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37" w:rsidRPr="007D0A37" w:rsidRDefault="007D0A37" w:rsidP="007D0A37">
      <w:pPr>
        <w:shd w:val="clear" w:color="auto" w:fill="FFFFFF"/>
        <w:spacing w:before="185" w:after="0" w:line="247" w:lineRule="exact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  <w:r w:rsidRPr="007D0A37">
        <w:rPr>
          <w:rFonts w:ascii="Times New Roman" w:eastAsia="Times New Roman" w:hAnsi="Times New Roman" w:cs="Times New Roman"/>
          <w:b/>
          <w:i/>
          <w:iCs/>
          <w:color w:val="000000"/>
          <w:spacing w:val="-3"/>
          <w:sz w:val="24"/>
          <w:szCs w:val="24"/>
          <w:lang w:eastAsia="ru-RU"/>
        </w:rPr>
        <w:t>Основна література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Лившиц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Л.С.,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Хакимов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А.Н.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Металловедение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сварки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термическая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обработка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сварных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соединений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- М.: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Машиностроение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, 1989. – 334 с.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Гуляев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А.П.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Металловедение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–М.: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Металлургия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, 1986. – 541 с.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Лахтин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Ю.М.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Металловедение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термическая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обработка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металлов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- М.: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Машиностроение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, 1983. – 360с.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Кузін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О.А.,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Яцюк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Р.А. Металознавство та термічна обробка металів.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Підручник.-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Львів: Афіша, 2002. – 304 с.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Металознавство: Підручник/ О.М.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Бялік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В.С. Черненко, В.М. Писаренко, Ю.М. Москаленко. – 2-е вид., перероб. і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доп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0"/>
          <w:lang w:eastAsia="ru-RU"/>
        </w:rPr>
        <w:t>. – К: ІВЦ. Видавництво «Політехніка», 2002. – 384 с.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лекций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Металловедение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термическая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сварных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/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.: М.Я.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Белкин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Краматорск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ДГМА, 2007. – 160с. – </w:t>
      </w:r>
      <w:r w:rsidRPr="007D0A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978-966-379-179-1.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Методичні вказівки до лабораторних робіт з курсу «Металознавство та термічна обробка зварних з’єднань». /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. М.Я. Бєлкін, Л.В. Плеханова. 2006.</w:t>
      </w:r>
    </w:p>
    <w:p w:rsidR="007D0A37" w:rsidRPr="007D0A37" w:rsidRDefault="007D0A37" w:rsidP="007D0A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рсу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Металловедение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термическая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сварных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7.092301 «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сварки» /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Л.В. Плеханова. – </w:t>
      </w:r>
      <w:proofErr w:type="spellStart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Краматорск</w:t>
      </w:r>
      <w:proofErr w:type="spellEnd"/>
      <w:r w:rsidRPr="007D0A37">
        <w:rPr>
          <w:rFonts w:ascii="Times New Roman" w:eastAsia="Times New Roman" w:hAnsi="Times New Roman" w:cs="Times New Roman"/>
          <w:sz w:val="24"/>
          <w:szCs w:val="24"/>
          <w:lang w:eastAsia="ru-RU"/>
        </w:rPr>
        <w:t>: ДГМА, 2007. -   32 с.</w:t>
      </w:r>
    </w:p>
    <w:p w:rsidR="00283B47" w:rsidRDefault="00283B47">
      <w:bookmarkStart w:id="0" w:name="_GoBack"/>
      <w:bookmarkEnd w:id="0"/>
    </w:p>
    <w:sectPr w:rsidR="00283B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6CF8"/>
    <w:multiLevelType w:val="hybridMultilevel"/>
    <w:tmpl w:val="88DE31C4"/>
    <w:lvl w:ilvl="0" w:tplc="269C7C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15"/>
    <w:rsid w:val="00283B47"/>
    <w:rsid w:val="007D0A37"/>
    <w:rsid w:val="00C8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2012-04-02T19:35:00Z</dcterms:created>
  <dcterms:modified xsi:type="dcterms:W3CDTF">2012-04-02T19:35:00Z</dcterms:modified>
</cp:coreProperties>
</file>