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F2" w:rsidRPr="009549F2" w:rsidRDefault="009549F2" w:rsidP="009549F2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9549F2">
        <w:rPr>
          <w:b/>
          <w:sz w:val="28"/>
          <w:szCs w:val="28"/>
          <w:lang w:val="uk-UA"/>
        </w:rPr>
        <w:t>1 Основна література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r w:rsidRPr="009549F2">
        <w:rPr>
          <w:b/>
          <w:color w:val="000000"/>
        </w:rPr>
        <w:t>Борисов Ю.С.</w:t>
      </w:r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Организация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ремонта</w:t>
      </w:r>
      <w:proofErr w:type="spellEnd"/>
      <w:r w:rsidRPr="009549F2">
        <w:rPr>
          <w:color w:val="000000"/>
        </w:rPr>
        <w:t xml:space="preserve"> и </w:t>
      </w:r>
      <w:proofErr w:type="spellStart"/>
      <w:r w:rsidRPr="009549F2">
        <w:rPr>
          <w:color w:val="000000"/>
        </w:rPr>
        <w:t>технического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обслуживания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оборудования</w:t>
      </w:r>
      <w:proofErr w:type="spellEnd"/>
      <w:r w:rsidRPr="009549F2">
        <w:rPr>
          <w:color w:val="000000"/>
        </w:rPr>
        <w:t xml:space="preserve">. - М.: </w:t>
      </w:r>
      <w:proofErr w:type="spellStart"/>
      <w:r w:rsidRPr="009549F2">
        <w:rPr>
          <w:color w:val="000000"/>
        </w:rPr>
        <w:t>Машин</w:t>
      </w:r>
      <w:r w:rsidRPr="009549F2">
        <w:rPr>
          <w:color w:val="000000"/>
        </w:rPr>
        <w:t>о</w:t>
      </w:r>
      <w:r w:rsidRPr="009549F2">
        <w:rPr>
          <w:color w:val="000000"/>
        </w:rPr>
        <w:t>строение</w:t>
      </w:r>
      <w:proofErr w:type="spellEnd"/>
      <w:r w:rsidRPr="009549F2">
        <w:rPr>
          <w:color w:val="000000"/>
        </w:rPr>
        <w:t>, 1978. - 360с.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proofErr w:type="spellStart"/>
      <w:r w:rsidRPr="009549F2">
        <w:rPr>
          <w:color w:val="000000"/>
        </w:rPr>
        <w:t>Надежность</w:t>
      </w:r>
      <w:proofErr w:type="spellEnd"/>
      <w:r w:rsidRPr="009549F2">
        <w:rPr>
          <w:color w:val="000000"/>
        </w:rPr>
        <w:t xml:space="preserve"> и </w:t>
      </w:r>
      <w:proofErr w:type="spellStart"/>
      <w:r w:rsidRPr="009549F2">
        <w:rPr>
          <w:color w:val="000000"/>
        </w:rPr>
        <w:t>эффективность</w:t>
      </w:r>
      <w:proofErr w:type="spellEnd"/>
      <w:r w:rsidRPr="009549F2">
        <w:rPr>
          <w:color w:val="000000"/>
        </w:rPr>
        <w:t xml:space="preserve"> в </w:t>
      </w:r>
      <w:proofErr w:type="spellStart"/>
      <w:r w:rsidRPr="009549F2">
        <w:rPr>
          <w:color w:val="000000"/>
        </w:rPr>
        <w:t>технике</w:t>
      </w:r>
      <w:proofErr w:type="spellEnd"/>
      <w:r w:rsidRPr="009549F2">
        <w:rPr>
          <w:color w:val="000000"/>
        </w:rPr>
        <w:t xml:space="preserve">: </w:t>
      </w:r>
      <w:proofErr w:type="spellStart"/>
      <w:r w:rsidRPr="009549F2">
        <w:rPr>
          <w:color w:val="000000"/>
        </w:rPr>
        <w:t>Справочник</w:t>
      </w:r>
      <w:proofErr w:type="spellEnd"/>
      <w:r w:rsidRPr="009549F2">
        <w:rPr>
          <w:color w:val="000000"/>
        </w:rPr>
        <w:t xml:space="preserve">; Т.9. </w:t>
      </w:r>
      <w:proofErr w:type="spellStart"/>
      <w:r w:rsidRPr="009549F2">
        <w:rPr>
          <w:color w:val="000000"/>
        </w:rPr>
        <w:t>Техническая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диагностика</w:t>
      </w:r>
      <w:proofErr w:type="spellEnd"/>
      <w:r w:rsidRPr="009549F2">
        <w:rPr>
          <w:color w:val="000000"/>
        </w:rPr>
        <w:t xml:space="preserve"> / </w:t>
      </w:r>
      <w:proofErr w:type="spellStart"/>
      <w:r w:rsidRPr="009549F2">
        <w:rPr>
          <w:color w:val="000000"/>
        </w:rPr>
        <w:t>Под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общ</w:t>
      </w:r>
      <w:proofErr w:type="spellEnd"/>
      <w:r w:rsidRPr="009549F2">
        <w:rPr>
          <w:color w:val="000000"/>
        </w:rPr>
        <w:t xml:space="preserve">. ред.  </w:t>
      </w:r>
      <w:r w:rsidRPr="009549F2">
        <w:rPr>
          <w:b/>
          <w:color w:val="000000"/>
        </w:rPr>
        <w:t xml:space="preserve">В.В. </w:t>
      </w:r>
      <w:proofErr w:type="spellStart"/>
      <w:r w:rsidRPr="009549F2">
        <w:rPr>
          <w:b/>
          <w:color w:val="000000"/>
        </w:rPr>
        <w:t>Клюева</w:t>
      </w:r>
      <w:proofErr w:type="spellEnd"/>
      <w:r w:rsidRPr="009549F2">
        <w:rPr>
          <w:color w:val="000000"/>
        </w:rPr>
        <w:t xml:space="preserve">, П.П.Пархоменко. - M.: </w:t>
      </w:r>
      <w:proofErr w:type="spellStart"/>
      <w:r w:rsidRPr="009549F2">
        <w:rPr>
          <w:color w:val="000000"/>
        </w:rPr>
        <w:t>Машин</w:t>
      </w:r>
      <w:r w:rsidRPr="009549F2">
        <w:rPr>
          <w:color w:val="000000"/>
        </w:rPr>
        <w:t>о</w:t>
      </w:r>
      <w:r w:rsidRPr="009549F2">
        <w:rPr>
          <w:color w:val="000000"/>
        </w:rPr>
        <w:t>строение</w:t>
      </w:r>
      <w:proofErr w:type="spellEnd"/>
      <w:r w:rsidRPr="009549F2">
        <w:rPr>
          <w:color w:val="000000"/>
        </w:rPr>
        <w:t>, 1987. – 352с.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bookmarkStart w:id="0" w:name="_GoBack"/>
      <w:bookmarkEnd w:id="0"/>
      <w:proofErr w:type="spellStart"/>
      <w:r w:rsidRPr="009549F2">
        <w:rPr>
          <w:b/>
          <w:color w:val="000000"/>
        </w:rPr>
        <w:t>Недосека</w:t>
      </w:r>
      <w:proofErr w:type="spellEnd"/>
      <w:r w:rsidRPr="009549F2">
        <w:rPr>
          <w:b/>
          <w:color w:val="000000"/>
        </w:rPr>
        <w:t xml:space="preserve"> А.Я.</w:t>
      </w:r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Основы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расчета</w:t>
      </w:r>
      <w:proofErr w:type="spellEnd"/>
      <w:r w:rsidRPr="009549F2">
        <w:rPr>
          <w:color w:val="000000"/>
        </w:rPr>
        <w:t xml:space="preserve"> и </w:t>
      </w:r>
      <w:proofErr w:type="spellStart"/>
      <w:r w:rsidRPr="009549F2">
        <w:rPr>
          <w:color w:val="000000"/>
        </w:rPr>
        <w:t>диагностики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сварных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конструкций</w:t>
      </w:r>
      <w:proofErr w:type="spellEnd"/>
      <w:r w:rsidRPr="009549F2">
        <w:rPr>
          <w:color w:val="000000"/>
        </w:rPr>
        <w:t xml:space="preserve"> /</w:t>
      </w:r>
      <w:proofErr w:type="spellStart"/>
      <w:r w:rsidRPr="009549F2">
        <w:rPr>
          <w:color w:val="000000"/>
        </w:rPr>
        <w:t>Под</w:t>
      </w:r>
      <w:proofErr w:type="spellEnd"/>
      <w:r w:rsidRPr="009549F2">
        <w:rPr>
          <w:color w:val="000000"/>
        </w:rPr>
        <w:t xml:space="preserve"> ред. акад. Б.Е.Патона. - К.: </w:t>
      </w:r>
      <w:proofErr w:type="spellStart"/>
      <w:r w:rsidRPr="009549F2">
        <w:rPr>
          <w:color w:val="000000"/>
        </w:rPr>
        <w:t>Технический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комитет</w:t>
      </w:r>
      <w:proofErr w:type="spellEnd"/>
      <w:r w:rsidRPr="009549F2">
        <w:rPr>
          <w:color w:val="000000"/>
        </w:rPr>
        <w:t xml:space="preserve"> ТК-78, 1996.- 294с. - ISBN 5-11-000150-2.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proofErr w:type="spellStart"/>
      <w:r w:rsidRPr="009549F2">
        <w:rPr>
          <w:color w:val="000000"/>
        </w:rPr>
        <w:t>Измерения</w:t>
      </w:r>
      <w:proofErr w:type="spellEnd"/>
      <w:r w:rsidRPr="009549F2">
        <w:rPr>
          <w:color w:val="000000"/>
        </w:rPr>
        <w:t xml:space="preserve"> в </w:t>
      </w:r>
      <w:proofErr w:type="spellStart"/>
      <w:r w:rsidRPr="009549F2">
        <w:rPr>
          <w:color w:val="000000"/>
        </w:rPr>
        <w:t>промышленности</w:t>
      </w:r>
      <w:proofErr w:type="spellEnd"/>
      <w:r w:rsidRPr="009549F2">
        <w:rPr>
          <w:color w:val="000000"/>
        </w:rPr>
        <w:t xml:space="preserve">: </w:t>
      </w:r>
      <w:proofErr w:type="spellStart"/>
      <w:r w:rsidRPr="009549F2">
        <w:rPr>
          <w:color w:val="000000"/>
        </w:rPr>
        <w:t>Справочник</w:t>
      </w:r>
      <w:proofErr w:type="spellEnd"/>
      <w:r w:rsidRPr="009549F2">
        <w:rPr>
          <w:color w:val="000000"/>
        </w:rPr>
        <w:t xml:space="preserve"> /Пер. с </w:t>
      </w:r>
      <w:proofErr w:type="spellStart"/>
      <w:r w:rsidRPr="009549F2">
        <w:rPr>
          <w:color w:val="000000"/>
        </w:rPr>
        <w:t>нем</w:t>
      </w:r>
      <w:proofErr w:type="spellEnd"/>
      <w:r w:rsidRPr="009549F2">
        <w:rPr>
          <w:color w:val="000000"/>
        </w:rPr>
        <w:t xml:space="preserve">. </w:t>
      </w:r>
      <w:proofErr w:type="spellStart"/>
      <w:r w:rsidRPr="009549F2">
        <w:rPr>
          <w:color w:val="000000"/>
        </w:rPr>
        <w:t>Под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общ</w:t>
      </w:r>
      <w:proofErr w:type="spellEnd"/>
      <w:r w:rsidRPr="009549F2">
        <w:rPr>
          <w:color w:val="000000"/>
        </w:rPr>
        <w:t xml:space="preserve">. ред. проф. П. </w:t>
      </w:r>
      <w:proofErr w:type="spellStart"/>
      <w:r w:rsidRPr="009549F2">
        <w:rPr>
          <w:color w:val="000000"/>
        </w:rPr>
        <w:t>Профоса</w:t>
      </w:r>
      <w:proofErr w:type="spellEnd"/>
      <w:r w:rsidRPr="009549F2">
        <w:rPr>
          <w:color w:val="000000"/>
        </w:rPr>
        <w:t xml:space="preserve">.  </w:t>
      </w:r>
      <w:proofErr w:type="spellStart"/>
      <w:r w:rsidRPr="009549F2">
        <w:rPr>
          <w:color w:val="000000"/>
        </w:rPr>
        <w:t>Под</w:t>
      </w:r>
      <w:proofErr w:type="spellEnd"/>
      <w:r w:rsidRPr="009549F2">
        <w:rPr>
          <w:color w:val="000000"/>
        </w:rPr>
        <w:t xml:space="preserve"> ред. </w:t>
      </w:r>
      <w:r w:rsidRPr="009549F2">
        <w:rPr>
          <w:b/>
          <w:color w:val="000000"/>
        </w:rPr>
        <w:t xml:space="preserve">Д.И. </w:t>
      </w:r>
      <w:proofErr w:type="spellStart"/>
      <w:r w:rsidRPr="009549F2">
        <w:rPr>
          <w:b/>
          <w:color w:val="000000"/>
        </w:rPr>
        <w:t>Агейкина</w:t>
      </w:r>
      <w:proofErr w:type="spellEnd"/>
      <w:r w:rsidRPr="009549F2">
        <w:rPr>
          <w:color w:val="000000"/>
        </w:rPr>
        <w:t xml:space="preserve">. - М.: </w:t>
      </w:r>
      <w:proofErr w:type="spellStart"/>
      <w:r w:rsidRPr="009549F2">
        <w:rPr>
          <w:color w:val="000000"/>
        </w:rPr>
        <w:t>Металл</w:t>
      </w:r>
      <w:r w:rsidRPr="009549F2">
        <w:rPr>
          <w:color w:val="000000"/>
        </w:rPr>
        <w:t>у</w:t>
      </w:r>
      <w:r w:rsidRPr="009549F2">
        <w:rPr>
          <w:color w:val="000000"/>
        </w:rPr>
        <w:t>ргия</w:t>
      </w:r>
      <w:proofErr w:type="spellEnd"/>
      <w:r w:rsidRPr="009549F2">
        <w:rPr>
          <w:color w:val="000000"/>
        </w:rPr>
        <w:t>, 1980. - 648с.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proofErr w:type="spellStart"/>
      <w:r w:rsidRPr="009549F2">
        <w:rPr>
          <w:b/>
          <w:color w:val="000000"/>
        </w:rPr>
        <w:t>Болотин</w:t>
      </w:r>
      <w:proofErr w:type="spellEnd"/>
      <w:r w:rsidRPr="009549F2">
        <w:rPr>
          <w:b/>
          <w:color w:val="000000"/>
        </w:rPr>
        <w:t xml:space="preserve"> В.В.</w:t>
      </w:r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Прогнозирование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ресурса</w:t>
      </w:r>
      <w:proofErr w:type="spellEnd"/>
      <w:r w:rsidRPr="009549F2">
        <w:rPr>
          <w:color w:val="000000"/>
        </w:rPr>
        <w:t xml:space="preserve"> машин и </w:t>
      </w:r>
      <w:proofErr w:type="spellStart"/>
      <w:r w:rsidRPr="009549F2">
        <w:rPr>
          <w:color w:val="000000"/>
        </w:rPr>
        <w:t>конструкций</w:t>
      </w:r>
      <w:proofErr w:type="spellEnd"/>
      <w:r w:rsidRPr="009549F2">
        <w:rPr>
          <w:color w:val="000000"/>
        </w:rPr>
        <w:t xml:space="preserve">. - М.: </w:t>
      </w:r>
      <w:proofErr w:type="spellStart"/>
      <w:r w:rsidRPr="009549F2">
        <w:rPr>
          <w:color w:val="000000"/>
        </w:rPr>
        <w:t>Машинос</w:t>
      </w:r>
      <w:r w:rsidRPr="009549F2">
        <w:rPr>
          <w:color w:val="000000"/>
        </w:rPr>
        <w:t>т</w:t>
      </w:r>
      <w:r w:rsidRPr="009549F2">
        <w:rPr>
          <w:color w:val="000000"/>
        </w:rPr>
        <w:t>роение</w:t>
      </w:r>
      <w:proofErr w:type="spellEnd"/>
      <w:r w:rsidRPr="009549F2">
        <w:rPr>
          <w:color w:val="000000"/>
        </w:rPr>
        <w:t>, 1984. - 312с.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r w:rsidRPr="009549F2">
        <w:rPr>
          <w:color w:val="000000"/>
          <w:lang w:val="en-US"/>
        </w:rPr>
        <w:t>ISO</w:t>
      </w:r>
      <w:r w:rsidRPr="009549F2">
        <w:rPr>
          <w:color w:val="000000"/>
        </w:rPr>
        <w:t xml:space="preserve"> 4301/1 </w:t>
      </w:r>
      <w:proofErr w:type="spellStart"/>
      <w:r w:rsidRPr="009549F2">
        <w:rPr>
          <w:color w:val="000000"/>
        </w:rPr>
        <w:t>Краны</w:t>
      </w:r>
      <w:proofErr w:type="spellEnd"/>
      <w:r w:rsidRPr="009549F2">
        <w:rPr>
          <w:color w:val="000000"/>
        </w:rPr>
        <w:t xml:space="preserve"> и </w:t>
      </w:r>
      <w:proofErr w:type="spellStart"/>
      <w:r w:rsidRPr="009549F2">
        <w:rPr>
          <w:color w:val="000000"/>
        </w:rPr>
        <w:t>подъемные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устройства</w:t>
      </w:r>
      <w:proofErr w:type="spellEnd"/>
      <w:r w:rsidRPr="009549F2">
        <w:rPr>
          <w:color w:val="000000"/>
        </w:rPr>
        <w:t xml:space="preserve">. </w:t>
      </w:r>
      <w:proofErr w:type="spellStart"/>
      <w:r w:rsidRPr="009549F2">
        <w:rPr>
          <w:color w:val="000000"/>
        </w:rPr>
        <w:t>Классификация</w:t>
      </w:r>
      <w:proofErr w:type="spellEnd"/>
      <w:r w:rsidRPr="009549F2">
        <w:rPr>
          <w:color w:val="000000"/>
        </w:rPr>
        <w:t xml:space="preserve">. </w:t>
      </w:r>
      <w:proofErr w:type="spellStart"/>
      <w:r w:rsidRPr="009549F2">
        <w:rPr>
          <w:color w:val="000000"/>
        </w:rPr>
        <w:t>О</w:t>
      </w:r>
      <w:r w:rsidRPr="009549F2">
        <w:rPr>
          <w:color w:val="000000"/>
        </w:rPr>
        <w:t>б</w:t>
      </w:r>
      <w:r w:rsidRPr="009549F2">
        <w:rPr>
          <w:color w:val="000000"/>
        </w:rPr>
        <w:t>щие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положения</w:t>
      </w:r>
      <w:proofErr w:type="spellEnd"/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r w:rsidRPr="009549F2">
        <w:rPr>
          <w:b/>
          <w:color w:val="000000"/>
        </w:rPr>
        <w:t>Кох П.И.</w:t>
      </w:r>
      <w:r w:rsidRPr="009549F2">
        <w:rPr>
          <w:color w:val="000000"/>
        </w:rPr>
        <w:t xml:space="preserve">  </w:t>
      </w:r>
      <w:proofErr w:type="spellStart"/>
      <w:r w:rsidRPr="009549F2">
        <w:rPr>
          <w:color w:val="000000"/>
        </w:rPr>
        <w:t>Производство</w:t>
      </w:r>
      <w:proofErr w:type="spellEnd"/>
      <w:r w:rsidRPr="009549F2">
        <w:rPr>
          <w:color w:val="000000"/>
        </w:rPr>
        <w:t xml:space="preserve">, монтаж, </w:t>
      </w:r>
      <w:proofErr w:type="spellStart"/>
      <w:r w:rsidRPr="009549F2">
        <w:rPr>
          <w:color w:val="000000"/>
        </w:rPr>
        <w:t>эксплуатация</w:t>
      </w:r>
      <w:proofErr w:type="spellEnd"/>
      <w:r w:rsidRPr="009549F2">
        <w:rPr>
          <w:color w:val="000000"/>
        </w:rPr>
        <w:t xml:space="preserve"> и ремонт </w:t>
      </w:r>
      <w:proofErr w:type="spellStart"/>
      <w:r w:rsidRPr="009549F2">
        <w:rPr>
          <w:color w:val="000000"/>
        </w:rPr>
        <w:t>подъе</w:t>
      </w:r>
      <w:r w:rsidRPr="009549F2">
        <w:rPr>
          <w:color w:val="000000"/>
        </w:rPr>
        <w:t>м</w:t>
      </w:r>
      <w:r w:rsidRPr="009549F2">
        <w:rPr>
          <w:color w:val="000000"/>
        </w:rPr>
        <w:t>но-транспортных</w:t>
      </w:r>
      <w:proofErr w:type="spellEnd"/>
      <w:r w:rsidRPr="009549F2">
        <w:rPr>
          <w:color w:val="000000"/>
        </w:rPr>
        <w:t xml:space="preserve"> машин. - </w:t>
      </w:r>
      <w:proofErr w:type="spellStart"/>
      <w:r w:rsidRPr="009549F2">
        <w:rPr>
          <w:color w:val="000000"/>
        </w:rPr>
        <w:t>Киев</w:t>
      </w:r>
      <w:proofErr w:type="spellEnd"/>
      <w:r w:rsidRPr="009549F2">
        <w:rPr>
          <w:color w:val="000000"/>
        </w:rPr>
        <w:t>: Вища школа, 1977. - 386c.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r w:rsidRPr="009549F2">
        <w:rPr>
          <w:b/>
          <w:color w:val="000000"/>
        </w:rPr>
        <w:t>Пархоменко П.П.</w:t>
      </w:r>
      <w:r w:rsidRPr="009549F2">
        <w:rPr>
          <w:color w:val="000000"/>
        </w:rPr>
        <w:t xml:space="preserve">, </w:t>
      </w:r>
      <w:proofErr w:type="spellStart"/>
      <w:r w:rsidRPr="009549F2">
        <w:rPr>
          <w:color w:val="000000"/>
        </w:rPr>
        <w:t>Согoмонян</w:t>
      </w:r>
      <w:proofErr w:type="spellEnd"/>
      <w:r w:rsidRPr="009549F2">
        <w:rPr>
          <w:color w:val="000000"/>
        </w:rPr>
        <w:t xml:space="preserve"> Е.С. </w:t>
      </w:r>
      <w:proofErr w:type="spellStart"/>
      <w:r w:rsidRPr="009549F2">
        <w:rPr>
          <w:color w:val="000000"/>
        </w:rPr>
        <w:t>Основы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технической</w:t>
      </w:r>
      <w:proofErr w:type="spellEnd"/>
      <w:r w:rsidRPr="009549F2">
        <w:rPr>
          <w:color w:val="000000"/>
        </w:rPr>
        <w:t xml:space="preserve"> </w:t>
      </w:r>
      <w:proofErr w:type="spellStart"/>
      <w:r w:rsidRPr="009549F2">
        <w:rPr>
          <w:color w:val="000000"/>
        </w:rPr>
        <w:t>диагностики</w:t>
      </w:r>
      <w:proofErr w:type="spellEnd"/>
      <w:r w:rsidRPr="009549F2">
        <w:rPr>
          <w:color w:val="000000"/>
        </w:rPr>
        <w:t xml:space="preserve">. - M.: </w:t>
      </w:r>
      <w:proofErr w:type="spellStart"/>
      <w:r w:rsidRPr="009549F2">
        <w:rPr>
          <w:color w:val="000000"/>
        </w:rPr>
        <w:t>Эне</w:t>
      </w:r>
      <w:r w:rsidRPr="009549F2">
        <w:rPr>
          <w:color w:val="000000"/>
        </w:rPr>
        <w:t>р</w:t>
      </w:r>
      <w:r w:rsidRPr="009549F2">
        <w:rPr>
          <w:color w:val="000000"/>
        </w:rPr>
        <w:t>гоиздат</w:t>
      </w:r>
      <w:proofErr w:type="spellEnd"/>
      <w:r w:rsidRPr="009549F2">
        <w:rPr>
          <w:color w:val="000000"/>
        </w:rPr>
        <w:t>, 1981. - 320c.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r w:rsidRPr="009549F2">
        <w:t xml:space="preserve">НПАОП № 0.00 – 1.01-07 «Правила </w:t>
      </w:r>
      <w:proofErr w:type="spellStart"/>
      <w:r w:rsidRPr="009549F2">
        <w:t>устройства</w:t>
      </w:r>
      <w:proofErr w:type="spellEnd"/>
      <w:r w:rsidRPr="009549F2">
        <w:t xml:space="preserve"> и </w:t>
      </w:r>
      <w:proofErr w:type="spellStart"/>
      <w:r w:rsidRPr="009549F2">
        <w:t>безопасной</w:t>
      </w:r>
      <w:proofErr w:type="spellEnd"/>
      <w:r w:rsidRPr="009549F2">
        <w:t xml:space="preserve"> </w:t>
      </w:r>
      <w:proofErr w:type="spellStart"/>
      <w:r w:rsidRPr="009549F2">
        <w:t>эксплуатации</w:t>
      </w:r>
      <w:proofErr w:type="spellEnd"/>
      <w:r w:rsidRPr="009549F2">
        <w:t xml:space="preserve"> </w:t>
      </w:r>
      <w:proofErr w:type="spellStart"/>
      <w:r w:rsidRPr="009549F2">
        <w:t>груз</w:t>
      </w:r>
      <w:r w:rsidRPr="009549F2">
        <w:t>о</w:t>
      </w:r>
      <w:r w:rsidRPr="009549F2">
        <w:t>подъемных</w:t>
      </w:r>
      <w:proofErr w:type="spellEnd"/>
      <w:r w:rsidRPr="009549F2">
        <w:t xml:space="preserve"> </w:t>
      </w:r>
      <w:proofErr w:type="spellStart"/>
      <w:r w:rsidRPr="009549F2">
        <w:t>кранов</w:t>
      </w:r>
      <w:proofErr w:type="spellEnd"/>
      <w:r w:rsidRPr="009549F2">
        <w:t>».</w:t>
      </w:r>
    </w:p>
    <w:p w:rsidR="009549F2" w:rsidRPr="009549F2" w:rsidRDefault="009549F2" w:rsidP="009549F2">
      <w:pPr>
        <w:pStyle w:val="a3"/>
        <w:numPr>
          <w:ilvl w:val="0"/>
          <w:numId w:val="1"/>
        </w:numPr>
        <w:tabs>
          <w:tab w:val="clear" w:pos="1068"/>
          <w:tab w:val="clear" w:pos="3960"/>
          <w:tab w:val="num" w:pos="0"/>
          <w:tab w:val="left" w:pos="266"/>
          <w:tab w:val="left" w:pos="1120"/>
        </w:tabs>
        <w:ind w:left="0" w:firstLine="812"/>
        <w:rPr>
          <w:color w:val="000000"/>
        </w:rPr>
      </w:pPr>
      <w:r w:rsidRPr="009549F2">
        <w:t>ОМД 00120253.001-2005 «Методика проведення експертного обстеження (технічного діагност</w:t>
      </w:r>
      <w:r w:rsidRPr="009549F2">
        <w:t>у</w:t>
      </w:r>
      <w:r w:rsidRPr="009549F2">
        <w:t>вання) кранів мостового типу».</w:t>
      </w:r>
    </w:p>
    <w:p w:rsidR="009549F2" w:rsidRPr="009549F2" w:rsidRDefault="009549F2" w:rsidP="009549F2">
      <w:pPr>
        <w:pStyle w:val="a3"/>
        <w:tabs>
          <w:tab w:val="clear" w:pos="3960"/>
          <w:tab w:val="left" w:pos="266"/>
          <w:tab w:val="left" w:pos="1120"/>
        </w:tabs>
        <w:ind w:firstLine="0"/>
        <w:rPr>
          <w:color w:val="000000"/>
        </w:rPr>
      </w:pPr>
    </w:p>
    <w:p w:rsidR="009549F2" w:rsidRDefault="009549F2" w:rsidP="009549F2">
      <w:pPr>
        <w:jc w:val="both"/>
        <w:rPr>
          <w:sz w:val="26"/>
          <w:szCs w:val="28"/>
        </w:rPr>
      </w:pPr>
    </w:p>
    <w:p w:rsidR="009549F2" w:rsidRPr="009549F2" w:rsidRDefault="009549F2" w:rsidP="009549F2">
      <w:pPr>
        <w:pStyle w:val="a3"/>
        <w:jc w:val="center"/>
        <w:rPr>
          <w:b/>
        </w:rPr>
      </w:pPr>
      <w:r w:rsidRPr="009549F2">
        <w:rPr>
          <w:b/>
          <w:sz w:val="24"/>
          <w:szCs w:val="24"/>
        </w:rPr>
        <w:t xml:space="preserve">2 </w:t>
      </w:r>
      <w:r w:rsidRPr="009549F2">
        <w:rPr>
          <w:b/>
        </w:rPr>
        <w:t>Методичні вказівки</w:t>
      </w:r>
    </w:p>
    <w:p w:rsidR="009549F2" w:rsidRDefault="009549F2" w:rsidP="009549F2">
      <w:pPr>
        <w:pStyle w:val="main"/>
        <w:numPr>
          <w:ilvl w:val="0"/>
          <w:numId w:val="2"/>
        </w:numPr>
        <w:tabs>
          <w:tab w:val="clear" w:pos="1595"/>
          <w:tab w:val="num" w:pos="0"/>
          <w:tab w:val="left" w:pos="1064"/>
        </w:tabs>
        <w:ind w:left="0" w:firstLine="826"/>
        <w:rPr>
          <w:sz w:val="28"/>
          <w:szCs w:val="28"/>
          <w:lang w:val="uk-UA"/>
        </w:rPr>
      </w:pPr>
      <w:r w:rsidRPr="00F15093">
        <w:rPr>
          <w:sz w:val="28"/>
          <w:szCs w:val="28"/>
          <w:lang w:val="uk-UA"/>
        </w:rPr>
        <w:t>Робоча програма “</w:t>
      </w:r>
      <w:proofErr w:type="spellStart"/>
      <w:r w:rsidRPr="00F15093">
        <w:rPr>
          <w:sz w:val="28"/>
          <w:szCs w:val="28"/>
        </w:rPr>
        <w:t>Діагностика</w:t>
      </w:r>
      <w:proofErr w:type="spellEnd"/>
      <w:r w:rsidRPr="00F15093">
        <w:rPr>
          <w:sz w:val="28"/>
          <w:szCs w:val="28"/>
        </w:rPr>
        <w:t xml:space="preserve"> </w:t>
      </w:r>
      <w:proofErr w:type="spellStart"/>
      <w:r w:rsidRPr="00F15093">
        <w:rPr>
          <w:sz w:val="28"/>
          <w:szCs w:val="28"/>
        </w:rPr>
        <w:t>підйомно-транспортних</w:t>
      </w:r>
      <w:proofErr w:type="spellEnd"/>
      <w:r w:rsidRPr="00F15093">
        <w:rPr>
          <w:sz w:val="28"/>
          <w:szCs w:val="28"/>
        </w:rPr>
        <w:t xml:space="preserve">, </w:t>
      </w:r>
      <w:proofErr w:type="spellStart"/>
      <w:r w:rsidRPr="00F15093">
        <w:rPr>
          <w:sz w:val="28"/>
          <w:szCs w:val="28"/>
        </w:rPr>
        <w:t>будівельних</w:t>
      </w:r>
      <w:proofErr w:type="spellEnd"/>
      <w:r w:rsidRPr="00F15093">
        <w:rPr>
          <w:sz w:val="28"/>
          <w:szCs w:val="28"/>
        </w:rPr>
        <w:t xml:space="preserve"> та </w:t>
      </w:r>
      <w:proofErr w:type="spellStart"/>
      <w:r w:rsidRPr="00F15093">
        <w:rPr>
          <w:sz w:val="28"/>
          <w:szCs w:val="28"/>
        </w:rPr>
        <w:t>дорожніх</w:t>
      </w:r>
      <w:proofErr w:type="spellEnd"/>
      <w:r w:rsidRPr="00F15093">
        <w:rPr>
          <w:sz w:val="28"/>
          <w:szCs w:val="28"/>
        </w:rPr>
        <w:t xml:space="preserve"> машин</w:t>
      </w:r>
      <w:r w:rsidRPr="00F15093">
        <w:rPr>
          <w:sz w:val="28"/>
          <w:szCs w:val="28"/>
          <w:lang w:val="uk-UA"/>
        </w:rPr>
        <w:t xml:space="preserve">“  </w:t>
      </w:r>
      <w:proofErr w:type="spellStart"/>
      <w:r w:rsidRPr="00F15093">
        <w:rPr>
          <w:sz w:val="28"/>
          <w:szCs w:val="28"/>
          <w:lang w:val="uk-UA"/>
        </w:rPr>
        <w:t>Зкл</w:t>
      </w:r>
      <w:proofErr w:type="spellEnd"/>
      <w:r w:rsidRPr="00F15093">
        <w:rPr>
          <w:sz w:val="28"/>
          <w:szCs w:val="28"/>
          <w:lang w:val="uk-UA"/>
        </w:rPr>
        <w:t>. Гавриш П.А. – Кр</w:t>
      </w:r>
      <w:r w:rsidRPr="00F15093">
        <w:rPr>
          <w:sz w:val="28"/>
          <w:szCs w:val="28"/>
          <w:lang w:val="uk-UA"/>
        </w:rPr>
        <w:t>а</w:t>
      </w:r>
      <w:r w:rsidRPr="00F15093">
        <w:rPr>
          <w:sz w:val="28"/>
          <w:szCs w:val="28"/>
          <w:lang w:val="uk-UA"/>
        </w:rPr>
        <w:t>маторськ, ДДМА, 2011. – 12с.</w:t>
      </w:r>
    </w:p>
    <w:p w:rsidR="00C35602" w:rsidRDefault="009549F2" w:rsidP="009549F2">
      <w:pPr>
        <w:ind w:firstLine="851"/>
        <w:rPr>
          <w:sz w:val="28"/>
          <w:szCs w:val="20"/>
          <w:lang w:val="uk-UA"/>
        </w:rPr>
      </w:pPr>
      <w:r w:rsidRPr="009549F2">
        <w:rPr>
          <w:sz w:val="28"/>
          <w:szCs w:val="28"/>
        </w:rPr>
        <w:t xml:space="preserve">2 </w:t>
      </w:r>
      <w:r w:rsidRPr="00F15093">
        <w:rPr>
          <w:sz w:val="28"/>
          <w:szCs w:val="28"/>
        </w:rPr>
        <w:t>Методические указания</w:t>
      </w:r>
      <w:r>
        <w:rPr>
          <w:sz w:val="28"/>
          <w:szCs w:val="28"/>
          <w:lang w:val="uk-UA"/>
        </w:rPr>
        <w:t xml:space="preserve"> </w:t>
      </w:r>
      <w:r w:rsidRPr="00F15093">
        <w:rPr>
          <w:sz w:val="28"/>
          <w:szCs w:val="28"/>
        </w:rPr>
        <w:t>«Повреждения крановых металлоконструкций</w:t>
      </w:r>
      <w:proofErr w:type="gramStart"/>
      <w:r w:rsidRPr="00F15093">
        <w:rPr>
          <w:sz w:val="28"/>
          <w:szCs w:val="28"/>
        </w:rPr>
        <w:t xml:space="preserve"> .</w:t>
      </w:r>
      <w:proofErr w:type="gramEnd"/>
      <w:r w:rsidRPr="00F15093">
        <w:rPr>
          <w:sz w:val="28"/>
          <w:szCs w:val="28"/>
        </w:rPr>
        <w:t>Диагностика. Ремонт</w:t>
      </w:r>
      <w:proofErr w:type="gramStart"/>
      <w:r w:rsidRPr="00F15093">
        <w:rPr>
          <w:sz w:val="28"/>
          <w:szCs w:val="28"/>
        </w:rPr>
        <w:t>.</w:t>
      </w:r>
      <w:r w:rsidRPr="00F15093">
        <w:rPr>
          <w:sz w:val="28"/>
          <w:szCs w:val="28"/>
          <w:lang w:val="uk-UA"/>
        </w:rPr>
        <w:t xml:space="preserve">» </w:t>
      </w:r>
      <w:proofErr w:type="gramEnd"/>
      <w:r w:rsidRPr="00F15093">
        <w:rPr>
          <w:sz w:val="28"/>
          <w:szCs w:val="28"/>
        </w:rPr>
        <w:t>для специальности «</w:t>
      </w:r>
      <w:r w:rsidRPr="00F15093">
        <w:rPr>
          <w:sz w:val="28"/>
          <w:szCs w:val="28"/>
          <w:lang w:eastAsia="uk-UA"/>
        </w:rPr>
        <w:t xml:space="preserve"> </w:t>
      </w:r>
      <w:r w:rsidRPr="00F15093">
        <w:rPr>
          <w:rFonts w:eastAsia="MS Mincho"/>
          <w:sz w:val="28"/>
          <w:szCs w:val="28"/>
        </w:rPr>
        <w:t>Подъемно-транспортные, дорожные и строительные машины и оборудование</w:t>
      </w:r>
      <w:r w:rsidRPr="00F15093">
        <w:rPr>
          <w:rFonts w:eastAsia="MS Mincho"/>
          <w:sz w:val="28"/>
          <w:szCs w:val="28"/>
          <w:lang w:val="uk-UA"/>
        </w:rPr>
        <w:t xml:space="preserve">. </w:t>
      </w:r>
      <w:proofErr w:type="spellStart"/>
      <w:r w:rsidRPr="00F15093">
        <w:rPr>
          <w:sz w:val="28"/>
          <w:szCs w:val="28"/>
          <w:lang w:val="uk-UA"/>
        </w:rPr>
        <w:t>Зкл</w:t>
      </w:r>
      <w:proofErr w:type="spellEnd"/>
      <w:r w:rsidRPr="00F15093">
        <w:rPr>
          <w:sz w:val="28"/>
          <w:szCs w:val="28"/>
          <w:lang w:val="uk-UA"/>
        </w:rPr>
        <w:t>. Гавриш П.А. – Кр</w:t>
      </w:r>
      <w:r w:rsidRPr="00F15093">
        <w:rPr>
          <w:sz w:val="28"/>
          <w:szCs w:val="28"/>
          <w:lang w:val="uk-UA"/>
        </w:rPr>
        <w:t>а</w:t>
      </w:r>
      <w:r w:rsidRPr="00F15093">
        <w:rPr>
          <w:sz w:val="28"/>
          <w:szCs w:val="28"/>
          <w:lang w:val="uk-UA"/>
        </w:rPr>
        <w:t>маторськ, ДДМА, 2011. – 132с</w:t>
      </w:r>
    </w:p>
    <w:p w:rsidR="00C35602" w:rsidRPr="00C35602" w:rsidRDefault="00C35602" w:rsidP="00940C2A">
      <w:pPr>
        <w:rPr>
          <w:lang w:val="uk-UA"/>
        </w:rPr>
      </w:pPr>
    </w:p>
    <w:sectPr w:rsidR="00C35602" w:rsidRPr="00C35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13E"/>
    <w:multiLevelType w:val="hybridMultilevel"/>
    <w:tmpl w:val="9E12AB24"/>
    <w:lvl w:ilvl="0" w:tplc="90F21B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4369"/>
    <w:multiLevelType w:val="hybridMultilevel"/>
    <w:tmpl w:val="B9F0A472"/>
    <w:lvl w:ilvl="0" w:tplc="169CB686">
      <w:start w:val="1"/>
      <w:numFmt w:val="decimal"/>
      <w:lvlText w:val="%1."/>
      <w:lvlJc w:val="left"/>
      <w:pPr>
        <w:tabs>
          <w:tab w:val="num" w:pos="1595"/>
        </w:tabs>
        <w:ind w:left="159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2A"/>
    <w:rsid w:val="002B465F"/>
    <w:rsid w:val="004A0593"/>
    <w:rsid w:val="00712E0E"/>
    <w:rsid w:val="00827F08"/>
    <w:rsid w:val="00881BAB"/>
    <w:rsid w:val="00940C2A"/>
    <w:rsid w:val="00942C4C"/>
    <w:rsid w:val="009549F2"/>
    <w:rsid w:val="00B0139D"/>
    <w:rsid w:val="00BA41BC"/>
    <w:rsid w:val="00C35602"/>
    <w:rsid w:val="00C9097F"/>
    <w:rsid w:val="00F4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549F2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549F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main">
    <w:name w:val="main"/>
    <w:basedOn w:val="a"/>
    <w:rsid w:val="009549F2"/>
    <w:pPr>
      <w:widowControl w:val="0"/>
      <w:shd w:val="clear" w:color="auto" w:fill="FFFFFF"/>
      <w:autoSpaceDE w:val="0"/>
      <w:spacing w:line="100" w:lineRule="atLeast"/>
      <w:ind w:firstLine="567"/>
      <w:jc w:val="both"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549F2"/>
    <w:pPr>
      <w:tabs>
        <w:tab w:val="left" w:pos="3960"/>
      </w:tabs>
      <w:ind w:firstLine="284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549F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main">
    <w:name w:val="main"/>
    <w:basedOn w:val="a"/>
    <w:rsid w:val="009549F2"/>
    <w:pPr>
      <w:widowControl w:val="0"/>
      <w:shd w:val="clear" w:color="auto" w:fill="FFFFFF"/>
      <w:autoSpaceDE w:val="0"/>
      <w:spacing w:line="100" w:lineRule="atLeast"/>
      <w:ind w:firstLine="567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TSO_11</dc:creator>
  <cp:keywords/>
  <dc:description/>
  <cp:lastModifiedBy>TSO_11</cp:lastModifiedBy>
  <cp:revision>3</cp:revision>
  <dcterms:created xsi:type="dcterms:W3CDTF">2012-09-28T07:46:00Z</dcterms:created>
  <dcterms:modified xsi:type="dcterms:W3CDTF">2012-09-28T08:15:00Z</dcterms:modified>
</cp:coreProperties>
</file>