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D7B" w:rsidRDefault="00011D7B" w:rsidP="00CD0F1E">
      <w:pPr>
        <w:jc w:val="center"/>
        <w:rPr>
          <w:b/>
          <w:bCs/>
          <w:sz w:val="28"/>
          <w:lang w:val="uk-UA"/>
        </w:rPr>
      </w:pPr>
      <w:bookmarkStart w:id="0" w:name="_GoBack"/>
      <w:bookmarkEnd w:id="0"/>
      <w:r>
        <w:rPr>
          <w:b/>
          <w:bCs/>
          <w:sz w:val="28"/>
          <w:lang w:val="uk-UA"/>
        </w:rPr>
        <w:t>Методичні вказівки (рекомендації) до практичних занять</w:t>
      </w:r>
    </w:p>
    <w:p w:rsidR="00011D7B" w:rsidRDefault="00011D7B" w:rsidP="00011D7B">
      <w:pPr>
        <w:pStyle w:val="3"/>
        <w:spacing w:line="240" w:lineRule="auto"/>
      </w:pPr>
      <w:r>
        <w:t xml:space="preserve">Практичне заняття – це форма навчального заняття, при якій викладач організує детальний розгляд студентами окремих теоретичних положень навчальної дисципліни та формує вміння і навички їх практичного застосування шляхом індивідуального виконання студентом відповідно сформульованих завдань. </w:t>
      </w:r>
    </w:p>
    <w:p w:rsidR="00011D7B" w:rsidRDefault="00011D7B" w:rsidP="00011D7B">
      <w:pPr>
        <w:pStyle w:val="3"/>
        <w:spacing w:line="240" w:lineRule="auto"/>
      </w:pPr>
      <w:r>
        <w:t>У методичних вказівках до практичних занять необхідно висвітлити тематику і плани проведення практичних занять з переліком рекомендованої літератури. Перелік тем і зміст практичних занять визначаються робочою навчальною програмою дисципліни.</w:t>
      </w:r>
    </w:p>
    <w:p w:rsidR="00011D7B" w:rsidRDefault="00011D7B" w:rsidP="00011D7B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 методичних розробках для проведення практичних занять повинні міститися: </w:t>
      </w:r>
      <w:r w:rsidRPr="0050420A">
        <w:rPr>
          <w:b/>
          <w:sz w:val="28"/>
          <w:lang w:val="uk-UA"/>
        </w:rPr>
        <w:t>задачі та приклади розв’язування типових задач (завдань); тести для виявлення ступеня оволодіння студентами необхідними теоретичними положеннями (методика формування тестів розкрита у додатку 5);  завдання для проведення ділових ігор; проведення модульного контролю</w:t>
      </w:r>
      <w:r>
        <w:rPr>
          <w:sz w:val="28"/>
          <w:lang w:val="uk-UA"/>
        </w:rPr>
        <w:t xml:space="preserve"> тощо.</w:t>
      </w:r>
    </w:p>
    <w:p w:rsidR="00011D7B" w:rsidRPr="00EC6A19" w:rsidRDefault="00011D7B" w:rsidP="00011D7B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Тести – це набір завдань (задач) різної складності для розв’язування  на занятті, що сприяють засвоєнню, систематизації та узагальненню студентами набутих знань та вмінь.</w:t>
      </w:r>
    </w:p>
    <w:p w:rsidR="00011D7B" w:rsidRPr="00EC6A19" w:rsidRDefault="00011D7B" w:rsidP="00011D7B">
      <w:pPr>
        <w:ind w:firstLine="567"/>
        <w:jc w:val="both"/>
        <w:rPr>
          <w:sz w:val="28"/>
          <w:lang w:val="uk-UA"/>
        </w:rPr>
      </w:pPr>
    </w:p>
    <w:sectPr w:rsidR="00011D7B" w:rsidRPr="00EC6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343E2"/>
    <w:multiLevelType w:val="hybridMultilevel"/>
    <w:tmpl w:val="70DC1A26"/>
    <w:lvl w:ilvl="0" w:tplc="29A400B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4EE74BF3"/>
    <w:multiLevelType w:val="hybridMultilevel"/>
    <w:tmpl w:val="34FE817E"/>
    <w:lvl w:ilvl="0" w:tplc="D62E434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D7B"/>
    <w:rsid w:val="00011D7B"/>
    <w:rsid w:val="000956FF"/>
    <w:rsid w:val="0050420A"/>
    <w:rsid w:val="00565BB4"/>
    <w:rsid w:val="005C7848"/>
    <w:rsid w:val="00C763F6"/>
    <w:rsid w:val="00CD0F1E"/>
    <w:rsid w:val="00EF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011D7B"/>
    <w:pPr>
      <w:spacing w:line="360" w:lineRule="auto"/>
      <w:ind w:firstLine="56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011D7B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011D7B"/>
    <w:pPr>
      <w:spacing w:line="360" w:lineRule="auto"/>
      <w:ind w:firstLine="567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011D7B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DGMA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Латышева</dc:creator>
  <cp:keywords/>
  <dc:description/>
  <cp:lastModifiedBy>Алена Латышева</cp:lastModifiedBy>
  <cp:revision>2</cp:revision>
  <dcterms:created xsi:type="dcterms:W3CDTF">2012-01-27T07:15:00Z</dcterms:created>
  <dcterms:modified xsi:type="dcterms:W3CDTF">2012-01-27T07:15:00Z</dcterms:modified>
</cp:coreProperties>
</file>