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01" w:rsidRPr="003C0726" w:rsidRDefault="00C44E01" w:rsidP="00C44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726">
        <w:rPr>
          <w:rFonts w:ascii="Times New Roman" w:hAnsi="Times New Roman" w:cs="Times New Roman"/>
          <w:b/>
          <w:sz w:val="28"/>
          <w:szCs w:val="28"/>
        </w:rPr>
        <w:t>Методические указания для подготовки к экзамену</w:t>
      </w:r>
    </w:p>
    <w:p w:rsidR="00C44E01" w:rsidRPr="003C0726" w:rsidRDefault="00C44E01" w:rsidP="00C44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726">
        <w:rPr>
          <w:rFonts w:ascii="Times New Roman" w:hAnsi="Times New Roman" w:cs="Times New Roman"/>
          <w:b/>
          <w:sz w:val="28"/>
          <w:szCs w:val="28"/>
        </w:rPr>
        <w:t>по дисциплине «ООТ-БЖД»</w:t>
      </w:r>
    </w:p>
    <w:p w:rsidR="00C44E01" w:rsidRPr="003C0726" w:rsidRDefault="00C44E01" w:rsidP="00C44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72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680226">
        <w:rPr>
          <w:rFonts w:ascii="Times New Roman" w:hAnsi="Times New Roman" w:cs="Times New Roman"/>
          <w:b/>
          <w:sz w:val="28"/>
          <w:szCs w:val="28"/>
        </w:rPr>
        <w:t>экономических</w:t>
      </w:r>
      <w:r w:rsidRPr="003C0726">
        <w:rPr>
          <w:rFonts w:ascii="Times New Roman" w:hAnsi="Times New Roman" w:cs="Times New Roman"/>
          <w:b/>
          <w:sz w:val="28"/>
          <w:szCs w:val="28"/>
        </w:rPr>
        <w:t xml:space="preserve"> специальностей</w:t>
      </w:r>
    </w:p>
    <w:p w:rsidR="00C44E01" w:rsidRDefault="00EA6572" w:rsidP="00C44E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(утверждено на заседании кафедры химии и охраны труда)</w:t>
      </w:r>
    </w:p>
    <w:p w:rsidR="00EA6572" w:rsidRPr="00EA6572" w:rsidRDefault="00EA6572" w:rsidP="00C44E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ABF" w:rsidRDefault="003D6ABF" w:rsidP="0068022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Экзаменационный билет</w:t>
      </w:r>
      <w:r>
        <w:rPr>
          <w:rFonts w:ascii="Times New Roman" w:hAnsi="Times New Roman" w:cs="Times New Roman"/>
          <w:sz w:val="28"/>
          <w:szCs w:val="28"/>
        </w:rPr>
        <w:t xml:space="preserve"> состоит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3-х </w:t>
      </w:r>
      <w:r w:rsidRPr="003D6ABF">
        <w:rPr>
          <w:rFonts w:ascii="Times New Roman" w:hAnsi="Times New Roman" w:cs="Times New Roman"/>
          <w:sz w:val="28"/>
          <w:szCs w:val="28"/>
        </w:rPr>
        <w:t>частей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Экзаменационный билет</w:t>
      </w:r>
      <w:r>
        <w:rPr>
          <w:rFonts w:ascii="Times New Roman" w:hAnsi="Times New Roman" w:cs="Times New Roman"/>
          <w:sz w:val="28"/>
          <w:szCs w:val="28"/>
        </w:rPr>
        <w:t xml:space="preserve"> по 1-й части (БЖД)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50A">
        <w:rPr>
          <w:rFonts w:ascii="Times New Roman" w:hAnsi="Times New Roman" w:cs="Times New Roman"/>
          <w:b/>
          <w:sz w:val="28"/>
          <w:szCs w:val="28"/>
        </w:rPr>
        <w:t xml:space="preserve">состоит </w:t>
      </w:r>
      <w:r>
        <w:rPr>
          <w:rFonts w:ascii="Times New Roman" w:hAnsi="Times New Roman" w:cs="Times New Roman"/>
          <w:sz w:val="28"/>
          <w:szCs w:val="28"/>
        </w:rPr>
        <w:t>из 5 тестовых заданий</w:t>
      </w:r>
      <w:r>
        <w:rPr>
          <w:rFonts w:ascii="Times New Roman" w:hAnsi="Times New Roman" w:cs="Times New Roman"/>
          <w:sz w:val="28"/>
          <w:szCs w:val="28"/>
        </w:rPr>
        <w:t xml:space="preserve">, по 2-й части (Основы охраны труда) – </w:t>
      </w:r>
      <w:r>
        <w:rPr>
          <w:rFonts w:ascii="Times New Roman" w:hAnsi="Times New Roman" w:cs="Times New Roman"/>
          <w:sz w:val="28"/>
          <w:szCs w:val="28"/>
        </w:rPr>
        <w:t xml:space="preserve">из 1-го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</w:t>
      </w:r>
      <w:r>
        <w:rPr>
          <w:rFonts w:ascii="Times New Roman" w:hAnsi="Times New Roman" w:cs="Times New Roman"/>
          <w:sz w:val="28"/>
          <w:szCs w:val="28"/>
        </w:rPr>
        <w:t xml:space="preserve">вопроса </w:t>
      </w:r>
      <w:r>
        <w:rPr>
          <w:rFonts w:ascii="Times New Roman" w:hAnsi="Times New Roman" w:cs="Times New Roman"/>
          <w:sz w:val="28"/>
          <w:szCs w:val="28"/>
        </w:rPr>
        <w:t>по законодательной охране труда</w:t>
      </w:r>
      <w:r>
        <w:rPr>
          <w:rFonts w:ascii="Times New Roman" w:hAnsi="Times New Roman" w:cs="Times New Roman"/>
          <w:sz w:val="28"/>
          <w:szCs w:val="28"/>
        </w:rPr>
        <w:t xml:space="preserve"> и 7 тестовых заданий</w:t>
      </w:r>
      <w:r>
        <w:rPr>
          <w:rFonts w:ascii="Times New Roman" w:hAnsi="Times New Roman" w:cs="Times New Roman"/>
          <w:sz w:val="28"/>
          <w:szCs w:val="28"/>
        </w:rPr>
        <w:t xml:space="preserve">, по 3-й части – </w:t>
      </w:r>
      <w:r>
        <w:rPr>
          <w:rFonts w:ascii="Times New Roman" w:hAnsi="Times New Roman" w:cs="Times New Roman"/>
          <w:sz w:val="28"/>
          <w:szCs w:val="28"/>
        </w:rPr>
        <w:t>из 5 тестовых заданий.</w:t>
      </w:r>
    </w:p>
    <w:p w:rsidR="00680226" w:rsidRDefault="00680226" w:rsidP="006802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b/>
          <w:sz w:val="28"/>
          <w:szCs w:val="28"/>
        </w:rPr>
        <w:t>БЖД</w:t>
      </w:r>
    </w:p>
    <w:p w:rsidR="00680226" w:rsidRDefault="00680226" w:rsidP="006802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билета охватывает следующие </w:t>
      </w:r>
      <w:r w:rsidRPr="00FD22D4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0226" w:rsidRPr="00572587" w:rsidRDefault="00680226" w:rsidP="0068022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587">
        <w:rPr>
          <w:rFonts w:ascii="Times New Roman" w:hAnsi="Times New Roman" w:cs="Times New Roman"/>
          <w:sz w:val="28"/>
          <w:szCs w:val="28"/>
        </w:rPr>
        <w:t xml:space="preserve">Безопасность  жизнедеятельности, объект изучения. Среда обитания человека, биосфера, классификация загрязнений биосферы, виды энергетического загрязнения биосферы. </w:t>
      </w:r>
      <w:r>
        <w:rPr>
          <w:rFonts w:ascii="Times New Roman" w:hAnsi="Times New Roman" w:cs="Times New Roman"/>
          <w:sz w:val="28"/>
          <w:szCs w:val="28"/>
        </w:rPr>
        <w:t>Опасные и вредные</w:t>
      </w:r>
      <w:r w:rsidRPr="00572587">
        <w:rPr>
          <w:rFonts w:ascii="Times New Roman" w:hAnsi="Times New Roman" w:cs="Times New Roman"/>
          <w:sz w:val="28"/>
          <w:szCs w:val="28"/>
        </w:rPr>
        <w:t xml:space="preserve"> негативны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2587">
        <w:rPr>
          <w:rFonts w:ascii="Times New Roman" w:hAnsi="Times New Roman" w:cs="Times New Roman"/>
          <w:sz w:val="28"/>
          <w:szCs w:val="28"/>
        </w:rPr>
        <w:t xml:space="preserve"> фактор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72587">
        <w:rPr>
          <w:rFonts w:ascii="Times New Roman" w:hAnsi="Times New Roman" w:cs="Times New Roman"/>
          <w:sz w:val="28"/>
          <w:szCs w:val="28"/>
        </w:rPr>
        <w:t xml:space="preserve"> среды обитания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DF5E91">
        <w:rPr>
          <w:rFonts w:ascii="Times New Roman" w:hAnsi="Times New Roman" w:cs="Times New Roman"/>
          <w:sz w:val="28"/>
          <w:szCs w:val="28"/>
        </w:rPr>
        <w:t>5</w:t>
      </w:r>
      <w:r w:rsidRPr="00B76949">
        <w:rPr>
          <w:rFonts w:ascii="Times New Roman" w:hAnsi="Times New Roman" w:cs="Times New Roman"/>
          <w:sz w:val="28"/>
          <w:szCs w:val="28"/>
        </w:rPr>
        <w:t>-17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DF5E91">
        <w:rPr>
          <w:rFonts w:ascii="Times New Roman" w:hAnsi="Times New Roman" w:cs="Times New Roman"/>
          <w:sz w:val="28"/>
          <w:szCs w:val="28"/>
        </w:rPr>
        <w:t>6</w:t>
      </w:r>
      <w:r w:rsidRPr="00EF4C41">
        <w:rPr>
          <w:rFonts w:ascii="Times New Roman" w:hAnsi="Times New Roman" w:cs="Times New Roman"/>
          <w:sz w:val="28"/>
          <w:szCs w:val="28"/>
        </w:rPr>
        <w:t>-</w:t>
      </w:r>
      <w:r w:rsidRPr="00DF5E91">
        <w:rPr>
          <w:rFonts w:ascii="Times New Roman" w:hAnsi="Times New Roman" w:cs="Times New Roman"/>
          <w:sz w:val="28"/>
          <w:szCs w:val="28"/>
        </w:rPr>
        <w:t>9, 1</w:t>
      </w:r>
      <w:r w:rsidRPr="00EF4C41">
        <w:rPr>
          <w:rFonts w:ascii="Times New Roman" w:hAnsi="Times New Roman" w:cs="Times New Roman"/>
          <w:sz w:val="28"/>
          <w:szCs w:val="28"/>
        </w:rPr>
        <w:t>2-16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F15F9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-8</w:t>
      </w:r>
      <w:r w:rsidRPr="00F15F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10, </w:t>
      </w:r>
      <w:r w:rsidRPr="00F15F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15F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572587">
        <w:rPr>
          <w:rFonts w:ascii="Times New Roman" w:hAnsi="Times New Roman" w:cs="Times New Roman"/>
          <w:sz w:val="28"/>
          <w:szCs w:val="28"/>
        </w:rPr>
        <w:t>;</w:t>
      </w:r>
    </w:p>
    <w:p w:rsidR="00680226" w:rsidRPr="00572587" w:rsidRDefault="00680226" w:rsidP="0068022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587">
        <w:rPr>
          <w:rFonts w:ascii="Times New Roman" w:hAnsi="Times New Roman" w:cs="Times New Roman"/>
          <w:sz w:val="28"/>
          <w:szCs w:val="28"/>
        </w:rPr>
        <w:t>Опасность, определение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2587">
        <w:rPr>
          <w:rFonts w:ascii="Times New Roman" w:hAnsi="Times New Roman" w:cs="Times New Roman"/>
          <w:sz w:val="28"/>
          <w:szCs w:val="28"/>
        </w:rPr>
        <w:t>признаки опасности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2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72587">
        <w:rPr>
          <w:rFonts w:ascii="Times New Roman" w:hAnsi="Times New Roman" w:cs="Times New Roman"/>
          <w:sz w:val="28"/>
          <w:szCs w:val="28"/>
        </w:rPr>
        <w:t>вантификация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2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72587">
        <w:rPr>
          <w:rFonts w:ascii="Times New Roman" w:hAnsi="Times New Roman" w:cs="Times New Roman"/>
          <w:sz w:val="28"/>
          <w:szCs w:val="28"/>
        </w:rPr>
        <w:t>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опасностей</w:t>
      </w:r>
      <w:r w:rsidRPr="00572587">
        <w:rPr>
          <w:rFonts w:ascii="Times New Roman" w:hAnsi="Times New Roman" w:cs="Times New Roman"/>
          <w:sz w:val="28"/>
          <w:szCs w:val="28"/>
        </w:rPr>
        <w:t xml:space="preserve"> (по происхождению, по официальным стандартам, по степени реализации, по времени проявления, по характеру влияния на человека). Риск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72587">
        <w:rPr>
          <w:rFonts w:ascii="Times New Roman" w:hAnsi="Times New Roman" w:cs="Times New Roman"/>
          <w:sz w:val="28"/>
          <w:szCs w:val="28"/>
        </w:rPr>
        <w:t xml:space="preserve"> определение, виды, методы оценки. Этапы (стадии) проведения системного анализа опасности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5F2AEB">
        <w:rPr>
          <w:rFonts w:ascii="Times New Roman" w:hAnsi="Times New Roman" w:cs="Times New Roman"/>
          <w:sz w:val="28"/>
          <w:szCs w:val="28"/>
        </w:rPr>
        <w:t>2</w:t>
      </w:r>
      <w:r w:rsidRPr="00DF5E91">
        <w:rPr>
          <w:rFonts w:ascii="Times New Roman" w:hAnsi="Times New Roman" w:cs="Times New Roman"/>
          <w:sz w:val="28"/>
          <w:szCs w:val="28"/>
        </w:rPr>
        <w:t>5</w:t>
      </w:r>
      <w:r w:rsidRPr="005F2AEB">
        <w:rPr>
          <w:rFonts w:ascii="Times New Roman" w:hAnsi="Times New Roman" w:cs="Times New Roman"/>
          <w:sz w:val="28"/>
          <w:szCs w:val="28"/>
        </w:rPr>
        <w:t>-39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5F2AEB">
        <w:rPr>
          <w:rFonts w:ascii="Times New Roman" w:hAnsi="Times New Roman" w:cs="Times New Roman"/>
          <w:sz w:val="28"/>
          <w:szCs w:val="28"/>
        </w:rPr>
        <w:t>8-9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2AEB">
        <w:rPr>
          <w:rFonts w:ascii="Times New Roman" w:hAnsi="Times New Roman" w:cs="Times New Roman"/>
          <w:sz w:val="28"/>
          <w:szCs w:val="28"/>
        </w:rPr>
        <w:t>26-38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F15F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36-37</w:t>
      </w:r>
      <w:r w:rsidRPr="00F15F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35, 37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572587">
        <w:rPr>
          <w:rFonts w:ascii="Times New Roman" w:hAnsi="Times New Roman" w:cs="Times New Roman"/>
          <w:sz w:val="28"/>
          <w:szCs w:val="28"/>
        </w:rPr>
        <w:t>;</w:t>
      </w:r>
    </w:p>
    <w:p w:rsidR="00680226" w:rsidRPr="00572587" w:rsidRDefault="00680226" w:rsidP="0068022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деятельности человека.</w:t>
      </w:r>
      <w:r w:rsidRPr="00572587">
        <w:rPr>
          <w:rFonts w:ascii="Times New Roman" w:hAnsi="Times New Roman" w:cs="Times New Roman"/>
          <w:sz w:val="28"/>
          <w:szCs w:val="28"/>
        </w:rPr>
        <w:t xml:space="preserve"> Работоспособность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587">
        <w:rPr>
          <w:rFonts w:ascii="Times New Roman" w:hAnsi="Times New Roman" w:cs="Times New Roman"/>
          <w:sz w:val="28"/>
          <w:szCs w:val="28"/>
        </w:rPr>
        <w:t>стресс, мероприятия по обеспечению оптимальной работоспособности чело</w:t>
      </w:r>
      <w:r>
        <w:rPr>
          <w:rFonts w:ascii="Times New Roman" w:hAnsi="Times New Roman" w:cs="Times New Roman"/>
          <w:sz w:val="28"/>
          <w:szCs w:val="28"/>
        </w:rPr>
        <w:t>века.</w:t>
      </w:r>
      <w:r w:rsidRPr="00572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72587">
        <w:rPr>
          <w:rFonts w:ascii="Times New Roman" w:hAnsi="Times New Roman" w:cs="Times New Roman"/>
          <w:sz w:val="28"/>
          <w:szCs w:val="28"/>
        </w:rPr>
        <w:t xml:space="preserve">рофессиональный отбор кадров, методы проведения. Производственные психические состояния, классификации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DF5E91">
        <w:rPr>
          <w:rFonts w:ascii="Times New Roman" w:hAnsi="Times New Roman" w:cs="Times New Roman"/>
          <w:sz w:val="28"/>
          <w:szCs w:val="28"/>
        </w:rPr>
        <w:t xml:space="preserve">6, </w:t>
      </w:r>
      <w:r>
        <w:rPr>
          <w:rFonts w:ascii="Times New Roman" w:hAnsi="Times New Roman" w:cs="Times New Roman"/>
          <w:sz w:val="28"/>
          <w:szCs w:val="28"/>
        </w:rPr>
        <w:t xml:space="preserve">41-42, </w:t>
      </w:r>
      <w:r w:rsidRPr="00FD1801">
        <w:rPr>
          <w:rFonts w:ascii="Times New Roman" w:hAnsi="Times New Roman" w:cs="Times New Roman"/>
          <w:sz w:val="28"/>
          <w:szCs w:val="28"/>
        </w:rPr>
        <w:t>5</w:t>
      </w:r>
      <w:r w:rsidRPr="00DF5E91">
        <w:rPr>
          <w:rFonts w:ascii="Times New Roman" w:hAnsi="Times New Roman" w:cs="Times New Roman"/>
          <w:sz w:val="28"/>
          <w:szCs w:val="28"/>
        </w:rPr>
        <w:t>1</w:t>
      </w:r>
      <w:r w:rsidRPr="00FD1801">
        <w:rPr>
          <w:rFonts w:ascii="Times New Roman" w:hAnsi="Times New Roman" w:cs="Times New Roman"/>
          <w:sz w:val="28"/>
          <w:szCs w:val="28"/>
        </w:rPr>
        <w:t>-58</w:t>
      </w:r>
      <w:r w:rsidRPr="00DF5E91">
        <w:rPr>
          <w:rFonts w:ascii="Times New Roman" w:hAnsi="Times New Roman" w:cs="Times New Roman"/>
          <w:sz w:val="28"/>
          <w:szCs w:val="28"/>
        </w:rPr>
        <w:t xml:space="preserve">, </w:t>
      </w:r>
      <w:r w:rsidRPr="00FD1801">
        <w:rPr>
          <w:rFonts w:ascii="Times New Roman" w:hAnsi="Times New Roman" w:cs="Times New Roman"/>
          <w:sz w:val="28"/>
          <w:szCs w:val="28"/>
        </w:rPr>
        <w:t xml:space="preserve">60-63, </w:t>
      </w:r>
      <w:r w:rsidRPr="00DF5E91">
        <w:rPr>
          <w:rFonts w:ascii="Times New Roman" w:hAnsi="Times New Roman" w:cs="Times New Roman"/>
          <w:sz w:val="28"/>
          <w:szCs w:val="28"/>
        </w:rPr>
        <w:t>7</w:t>
      </w:r>
      <w:r w:rsidRPr="00FD1801">
        <w:rPr>
          <w:rFonts w:ascii="Times New Roman" w:hAnsi="Times New Roman" w:cs="Times New Roman"/>
          <w:sz w:val="28"/>
          <w:szCs w:val="28"/>
        </w:rPr>
        <w:t>0-71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FD1801">
        <w:rPr>
          <w:rFonts w:ascii="Times New Roman" w:hAnsi="Times New Roman" w:cs="Times New Roman"/>
          <w:sz w:val="28"/>
          <w:szCs w:val="28"/>
        </w:rPr>
        <w:t>8</w:t>
      </w:r>
      <w:r w:rsidRPr="00DF5E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39-40, </w:t>
      </w:r>
      <w:r w:rsidRPr="00FD1801">
        <w:rPr>
          <w:rFonts w:ascii="Times New Roman" w:hAnsi="Times New Roman" w:cs="Times New Roman"/>
          <w:sz w:val="28"/>
          <w:szCs w:val="28"/>
        </w:rPr>
        <w:t>45-58, 63-64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>
        <w:rPr>
          <w:rFonts w:ascii="Times New Roman" w:hAnsi="Times New Roman" w:cs="Times New Roman"/>
          <w:sz w:val="28"/>
          <w:szCs w:val="28"/>
        </w:rPr>
        <w:t>8, 12-13</w:t>
      </w:r>
      <w:r w:rsidRPr="00F15F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15F9B">
        <w:rPr>
          <w:rFonts w:ascii="Times New Roman" w:hAnsi="Times New Roman" w:cs="Times New Roman"/>
          <w:sz w:val="28"/>
          <w:szCs w:val="28"/>
        </w:rPr>
        <w:t>, 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572587">
        <w:rPr>
          <w:rFonts w:ascii="Times New Roman" w:hAnsi="Times New Roman" w:cs="Times New Roman"/>
          <w:sz w:val="28"/>
          <w:szCs w:val="28"/>
        </w:rPr>
        <w:t>;</w:t>
      </w:r>
    </w:p>
    <w:p w:rsidR="00680226" w:rsidRPr="00572587" w:rsidRDefault="00680226" w:rsidP="0068022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587">
        <w:rPr>
          <w:rFonts w:ascii="Times New Roman" w:hAnsi="Times New Roman" w:cs="Times New Roman"/>
          <w:sz w:val="28"/>
          <w:szCs w:val="28"/>
        </w:rPr>
        <w:t>Принципы обеспечения безопасности человека (ориентирующие, технические, организационные, управленческие), примеры их реализации. Методы  и средства (индивидуальные и коллективные) для обеспечения безопасности человека, классификации. Эргономика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72587">
        <w:rPr>
          <w:rFonts w:ascii="Times New Roman" w:hAnsi="Times New Roman" w:cs="Times New Roman"/>
          <w:sz w:val="28"/>
          <w:szCs w:val="28"/>
        </w:rPr>
        <w:t xml:space="preserve"> определение, задачи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572587">
        <w:rPr>
          <w:rFonts w:ascii="Times New Roman" w:hAnsi="Times New Roman" w:cs="Times New Roman"/>
          <w:sz w:val="28"/>
          <w:szCs w:val="28"/>
        </w:rPr>
        <w:t>овместимост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72587">
        <w:rPr>
          <w:rFonts w:ascii="Times New Roman" w:hAnsi="Times New Roman" w:cs="Times New Roman"/>
          <w:sz w:val="28"/>
          <w:szCs w:val="28"/>
        </w:rPr>
        <w:t xml:space="preserve"> характеристик человека, машины и окружающей среды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EF4C41">
        <w:rPr>
          <w:rFonts w:ascii="Times New Roman" w:hAnsi="Times New Roman" w:cs="Times New Roman"/>
          <w:sz w:val="28"/>
          <w:szCs w:val="28"/>
        </w:rPr>
        <w:t>72-81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DF5E91">
        <w:rPr>
          <w:rFonts w:ascii="Times New Roman" w:hAnsi="Times New Roman" w:cs="Times New Roman"/>
          <w:sz w:val="28"/>
          <w:szCs w:val="28"/>
        </w:rPr>
        <w:t>6</w:t>
      </w:r>
      <w:r w:rsidRPr="00FD1801">
        <w:rPr>
          <w:rFonts w:ascii="Times New Roman" w:hAnsi="Times New Roman" w:cs="Times New Roman"/>
          <w:sz w:val="28"/>
          <w:szCs w:val="28"/>
        </w:rPr>
        <w:t>4-70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>
        <w:rPr>
          <w:rFonts w:ascii="Times New Roman" w:hAnsi="Times New Roman" w:cs="Times New Roman"/>
          <w:sz w:val="28"/>
          <w:szCs w:val="28"/>
        </w:rPr>
        <w:t>51-52</w:t>
      </w:r>
      <w:r w:rsidRPr="00F15F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54-</w:t>
      </w:r>
      <w:r w:rsidRPr="00F15F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13A3" w:rsidRPr="003D5517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2D4">
        <w:rPr>
          <w:rFonts w:ascii="Times New Roman" w:hAnsi="Times New Roman" w:cs="Times New Roman"/>
          <w:b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тестовых заданий</w:t>
      </w:r>
    </w:p>
    <w:p w:rsidR="005513A3" w:rsidRPr="00450720" w:rsidRDefault="005513A3" w:rsidP="005513A3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0720">
        <w:rPr>
          <w:rFonts w:ascii="Times New Roman" w:hAnsi="Times New Roman" w:cs="Times New Roman"/>
          <w:sz w:val="28"/>
          <w:szCs w:val="28"/>
        </w:rPr>
        <w:t>Величина функциональных способностей организма, характеризующаяся количеством и качеством работы, выполняемой за определенное время и при максимальной интенсивности напряжения, называется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5513A3" w:rsidRPr="00450720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50720">
        <w:rPr>
          <w:rFonts w:ascii="Times New Roman" w:hAnsi="Times New Roman" w:cs="Times New Roman"/>
          <w:sz w:val="28"/>
          <w:szCs w:val="28"/>
        </w:rPr>
        <w:t>Риск, который представляет некоторый компромисс между уровнем безопасности и возможностями его достижения, называется (отметить правильный ответ):</w:t>
      </w:r>
    </w:p>
    <w:p w:rsidR="005513A3" w:rsidRPr="00450720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450720">
        <w:rPr>
          <w:rFonts w:ascii="Times New Roman" w:hAnsi="Times New Roman" w:cs="Times New Roman"/>
          <w:sz w:val="28"/>
          <w:szCs w:val="28"/>
        </w:rPr>
        <w:t>а)  индивидуальный риск;</w:t>
      </w:r>
    </w:p>
    <w:p w:rsidR="005513A3" w:rsidRPr="00450720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450720">
        <w:rPr>
          <w:rFonts w:ascii="Times New Roman" w:hAnsi="Times New Roman" w:cs="Times New Roman"/>
          <w:sz w:val="28"/>
          <w:szCs w:val="28"/>
        </w:rPr>
        <w:t>б)  социальный риск;</w:t>
      </w:r>
    </w:p>
    <w:p w:rsidR="005513A3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450720">
        <w:rPr>
          <w:rFonts w:ascii="Times New Roman" w:hAnsi="Times New Roman" w:cs="Times New Roman"/>
          <w:sz w:val="28"/>
          <w:szCs w:val="28"/>
        </w:rPr>
        <w:t>в)  допустимый риск.</w:t>
      </w:r>
    </w:p>
    <w:p w:rsidR="005513A3" w:rsidRPr="00221175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21175">
        <w:rPr>
          <w:rFonts w:ascii="Times New Roman" w:hAnsi="Times New Roman" w:cs="Times New Roman"/>
          <w:sz w:val="28"/>
          <w:szCs w:val="28"/>
        </w:rPr>
        <w:t>Перечислить 3 вида деятельности человека: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5513A3" w:rsidRPr="00221175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221175">
        <w:rPr>
          <w:rFonts w:ascii="Times New Roman" w:hAnsi="Times New Roman" w:cs="Times New Roman"/>
          <w:sz w:val="28"/>
          <w:szCs w:val="28"/>
        </w:rPr>
        <w:t>Объектами изучения науки БЖД являются (отметить все правильные ответы):</w:t>
      </w:r>
    </w:p>
    <w:p w:rsidR="005513A3" w:rsidRPr="00221175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221175">
        <w:rPr>
          <w:rFonts w:ascii="Times New Roman" w:hAnsi="Times New Roman" w:cs="Times New Roman"/>
          <w:sz w:val="28"/>
          <w:szCs w:val="28"/>
        </w:rPr>
        <w:t>а) система «человек – машина»;</w:t>
      </w:r>
    </w:p>
    <w:p w:rsidR="005513A3" w:rsidRPr="00221175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221175">
        <w:rPr>
          <w:rFonts w:ascii="Times New Roman" w:hAnsi="Times New Roman" w:cs="Times New Roman"/>
          <w:sz w:val="28"/>
          <w:szCs w:val="28"/>
        </w:rPr>
        <w:t>б) система «человек – среда обитания»;</w:t>
      </w:r>
    </w:p>
    <w:p w:rsidR="005513A3" w:rsidRPr="00221175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221175">
        <w:rPr>
          <w:rFonts w:ascii="Times New Roman" w:hAnsi="Times New Roman" w:cs="Times New Roman"/>
          <w:sz w:val="28"/>
          <w:szCs w:val="28"/>
        </w:rPr>
        <w:t>в) потенциальные опасности;</w:t>
      </w:r>
    </w:p>
    <w:p w:rsidR="005513A3" w:rsidRDefault="005513A3" w:rsidP="005513A3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221175">
        <w:rPr>
          <w:rFonts w:ascii="Times New Roman" w:hAnsi="Times New Roman" w:cs="Times New Roman"/>
          <w:sz w:val="28"/>
          <w:szCs w:val="28"/>
        </w:rPr>
        <w:t>г) система «живые организмы – среда обитания».</w:t>
      </w:r>
    </w:p>
    <w:p w:rsidR="005513A3" w:rsidRPr="00221175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21175">
        <w:rPr>
          <w:rFonts w:ascii="Times New Roman" w:hAnsi="Times New Roman" w:cs="Times New Roman"/>
          <w:sz w:val="28"/>
          <w:szCs w:val="28"/>
        </w:rPr>
        <w:t>Указать примеры реализации принципов обеспечения безопасности жизнедеятельности (указать для каждого элемента 1 столбика соответствие из 2 столбика):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4253"/>
        <w:gridCol w:w="3827"/>
      </w:tblGrid>
      <w:tr w:rsidR="005513A3" w:rsidTr="00E63867">
        <w:tc>
          <w:tcPr>
            <w:tcW w:w="4253" w:type="dxa"/>
          </w:tcPr>
          <w:p w:rsidR="005513A3" w:rsidRPr="00CD2431" w:rsidRDefault="005513A3" w:rsidP="00E63867">
            <w:pPr>
              <w:ind w:firstLine="454"/>
              <w:jc w:val="center"/>
              <w:rPr>
                <w:rFonts w:cs="Arial"/>
                <w:sz w:val="24"/>
                <w:szCs w:val="24"/>
              </w:rPr>
            </w:pPr>
            <w:r w:rsidRPr="00CD2431">
              <w:rPr>
                <w:rFonts w:cs="Arial"/>
                <w:sz w:val="24"/>
                <w:szCs w:val="24"/>
              </w:rPr>
              <w:t>Принцип</w:t>
            </w:r>
          </w:p>
        </w:tc>
        <w:tc>
          <w:tcPr>
            <w:tcW w:w="3827" w:type="dxa"/>
          </w:tcPr>
          <w:p w:rsidR="005513A3" w:rsidRPr="00CD2431" w:rsidRDefault="005513A3" w:rsidP="00E63867">
            <w:pPr>
              <w:jc w:val="center"/>
              <w:rPr>
                <w:rFonts w:eastAsia="MS Mincho"/>
                <w:sz w:val="24"/>
                <w:szCs w:val="24"/>
              </w:rPr>
            </w:pPr>
            <w:r w:rsidRPr="00CD2431">
              <w:rPr>
                <w:rFonts w:eastAsia="MS Mincho"/>
                <w:sz w:val="24"/>
                <w:szCs w:val="24"/>
              </w:rPr>
              <w:t>Пример реализации</w:t>
            </w:r>
          </w:p>
        </w:tc>
      </w:tr>
      <w:tr w:rsidR="005513A3" w:rsidTr="00E63867">
        <w:tc>
          <w:tcPr>
            <w:tcW w:w="4253" w:type="dxa"/>
          </w:tcPr>
          <w:p w:rsidR="005513A3" w:rsidRPr="00CD2431" w:rsidRDefault="005513A3" w:rsidP="00E63867">
            <w:pPr>
              <w:ind w:firstLine="454"/>
              <w:rPr>
                <w:rFonts w:cs="Arial"/>
                <w:sz w:val="24"/>
                <w:szCs w:val="24"/>
              </w:rPr>
            </w:pPr>
            <w:r w:rsidRPr="00CD2431">
              <w:rPr>
                <w:rFonts w:cs="Arial"/>
                <w:sz w:val="24"/>
                <w:szCs w:val="24"/>
              </w:rPr>
              <w:t>а)  организационные принципы</w:t>
            </w:r>
          </w:p>
        </w:tc>
        <w:tc>
          <w:tcPr>
            <w:tcW w:w="3827" w:type="dxa"/>
          </w:tcPr>
          <w:p w:rsidR="005513A3" w:rsidRPr="00CD2431" w:rsidRDefault="005513A3" w:rsidP="00E63867">
            <w:pPr>
              <w:ind w:left="252"/>
              <w:rPr>
                <w:rFonts w:eastAsia="MS Mincho"/>
                <w:sz w:val="24"/>
                <w:szCs w:val="24"/>
              </w:rPr>
            </w:pPr>
            <w:r w:rsidRPr="00CD2431">
              <w:rPr>
                <w:rFonts w:eastAsia="MS Mincho"/>
                <w:sz w:val="24"/>
                <w:szCs w:val="24"/>
              </w:rPr>
              <w:t>1) слабое звено;</w:t>
            </w:r>
          </w:p>
        </w:tc>
      </w:tr>
      <w:tr w:rsidR="005513A3" w:rsidTr="00E63867">
        <w:tc>
          <w:tcPr>
            <w:tcW w:w="4253" w:type="dxa"/>
          </w:tcPr>
          <w:p w:rsidR="005513A3" w:rsidRPr="00CD2431" w:rsidRDefault="005513A3" w:rsidP="00E63867">
            <w:pPr>
              <w:ind w:firstLine="454"/>
              <w:rPr>
                <w:rFonts w:cs="Arial"/>
                <w:sz w:val="24"/>
                <w:szCs w:val="24"/>
              </w:rPr>
            </w:pPr>
            <w:r w:rsidRPr="00CD2431">
              <w:rPr>
                <w:rFonts w:cs="Arial"/>
                <w:sz w:val="24"/>
                <w:szCs w:val="24"/>
              </w:rPr>
              <w:t>б)  управленческие принципы</w:t>
            </w:r>
          </w:p>
        </w:tc>
        <w:tc>
          <w:tcPr>
            <w:tcW w:w="3827" w:type="dxa"/>
          </w:tcPr>
          <w:p w:rsidR="005513A3" w:rsidRPr="00CD2431" w:rsidRDefault="005513A3" w:rsidP="00E63867">
            <w:pPr>
              <w:ind w:left="252"/>
              <w:rPr>
                <w:rFonts w:eastAsia="MS Mincho"/>
                <w:sz w:val="24"/>
                <w:szCs w:val="24"/>
              </w:rPr>
            </w:pPr>
            <w:r w:rsidRPr="00CD2431">
              <w:rPr>
                <w:rFonts w:eastAsia="MS Mincho"/>
                <w:sz w:val="24"/>
                <w:szCs w:val="24"/>
              </w:rPr>
              <w:t>2) замена оператора;</w:t>
            </w:r>
          </w:p>
        </w:tc>
      </w:tr>
      <w:tr w:rsidR="005513A3" w:rsidTr="00E63867">
        <w:tc>
          <w:tcPr>
            <w:tcW w:w="4253" w:type="dxa"/>
          </w:tcPr>
          <w:p w:rsidR="005513A3" w:rsidRPr="00CD2431" w:rsidRDefault="005513A3" w:rsidP="00E63867">
            <w:pPr>
              <w:ind w:firstLine="454"/>
              <w:rPr>
                <w:rFonts w:cs="Arial"/>
                <w:sz w:val="24"/>
                <w:szCs w:val="24"/>
              </w:rPr>
            </w:pPr>
            <w:r w:rsidRPr="00CD2431">
              <w:rPr>
                <w:rFonts w:cs="Arial"/>
                <w:sz w:val="24"/>
                <w:szCs w:val="24"/>
              </w:rPr>
              <w:t>в)  технические принципы</w:t>
            </w:r>
          </w:p>
        </w:tc>
        <w:tc>
          <w:tcPr>
            <w:tcW w:w="3827" w:type="dxa"/>
          </w:tcPr>
          <w:p w:rsidR="005513A3" w:rsidRPr="00CD2431" w:rsidRDefault="005513A3" w:rsidP="00E63867">
            <w:pPr>
              <w:ind w:left="252"/>
              <w:rPr>
                <w:rFonts w:eastAsia="MS Mincho"/>
                <w:sz w:val="24"/>
                <w:szCs w:val="24"/>
              </w:rPr>
            </w:pPr>
            <w:r w:rsidRPr="00CD2431">
              <w:rPr>
                <w:rFonts w:eastAsia="MS Mincho"/>
                <w:sz w:val="24"/>
                <w:szCs w:val="24"/>
              </w:rPr>
              <w:t>3) стимулирование;</w:t>
            </w:r>
          </w:p>
        </w:tc>
      </w:tr>
      <w:tr w:rsidR="005513A3" w:rsidTr="00E63867">
        <w:tc>
          <w:tcPr>
            <w:tcW w:w="4253" w:type="dxa"/>
          </w:tcPr>
          <w:p w:rsidR="005513A3" w:rsidRPr="00CD2431" w:rsidRDefault="005513A3" w:rsidP="00E63867">
            <w:pPr>
              <w:ind w:firstLine="454"/>
              <w:rPr>
                <w:rFonts w:cs="Arial"/>
                <w:sz w:val="24"/>
                <w:szCs w:val="24"/>
              </w:rPr>
            </w:pPr>
            <w:r w:rsidRPr="00CD2431">
              <w:rPr>
                <w:rFonts w:cs="Arial"/>
                <w:sz w:val="24"/>
                <w:szCs w:val="24"/>
              </w:rPr>
              <w:t>г)  ориентирующие принципы.</w:t>
            </w:r>
          </w:p>
        </w:tc>
        <w:tc>
          <w:tcPr>
            <w:tcW w:w="3827" w:type="dxa"/>
          </w:tcPr>
          <w:p w:rsidR="005513A3" w:rsidRPr="00CD2431" w:rsidRDefault="005513A3" w:rsidP="00E63867">
            <w:pPr>
              <w:ind w:left="252"/>
              <w:rPr>
                <w:rFonts w:eastAsia="MS Mincho"/>
                <w:sz w:val="24"/>
                <w:szCs w:val="24"/>
              </w:rPr>
            </w:pPr>
            <w:r w:rsidRPr="00CD2431">
              <w:rPr>
                <w:rFonts w:eastAsia="MS Mincho"/>
                <w:sz w:val="24"/>
                <w:szCs w:val="24"/>
              </w:rPr>
              <w:t>4) обучение персонала.</w:t>
            </w:r>
          </w:p>
        </w:tc>
      </w:tr>
    </w:tbl>
    <w:p w:rsidR="00C44E01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полный перечень тестовых заданий приведен в методических указаниях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="003D6ABF">
        <w:rPr>
          <w:rFonts w:ascii="Times New Roman" w:hAnsi="Times New Roman" w:cs="Times New Roman"/>
          <w:sz w:val="28"/>
          <w:szCs w:val="28"/>
        </w:rPr>
        <w:t xml:space="preserve"> </w:t>
      </w:r>
      <w:r w:rsidR="003D6ABF">
        <w:rPr>
          <w:rFonts w:ascii="Times New Roman" w:hAnsi="Times New Roman" w:cs="Times New Roman"/>
          <w:sz w:val="28"/>
          <w:szCs w:val="28"/>
        </w:rPr>
        <w:t>и на электронном диске</w:t>
      </w:r>
      <w:r w:rsidR="0010056F">
        <w:rPr>
          <w:rFonts w:ascii="Times New Roman" w:hAnsi="Times New Roman" w:cs="Times New Roman"/>
          <w:sz w:val="28"/>
          <w:szCs w:val="28"/>
        </w:rPr>
        <w:t>.</w:t>
      </w:r>
    </w:p>
    <w:p w:rsidR="005513A3" w:rsidRDefault="005513A3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E01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охраны труда</w:t>
      </w:r>
    </w:p>
    <w:p w:rsidR="00AF6EAE" w:rsidRDefault="00AF6EAE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билета охватывает следующие </w:t>
      </w:r>
      <w:r w:rsidRPr="00FD22D4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4E01" w:rsidRPr="00FF2068" w:rsidRDefault="000F734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 xml:space="preserve">Охрана труда, определение. Составные части охраны труда: </w:t>
      </w:r>
      <w:r w:rsidR="003D6ABF">
        <w:rPr>
          <w:rFonts w:ascii="Times New Roman" w:hAnsi="Times New Roman" w:cs="Times New Roman"/>
          <w:sz w:val="28"/>
          <w:szCs w:val="28"/>
        </w:rPr>
        <w:t xml:space="preserve">законодательная охрана труда, </w:t>
      </w:r>
      <w:r w:rsidRPr="00FF2068">
        <w:rPr>
          <w:rFonts w:ascii="Times New Roman" w:hAnsi="Times New Roman" w:cs="Times New Roman"/>
          <w:sz w:val="28"/>
          <w:szCs w:val="28"/>
        </w:rPr>
        <w:t xml:space="preserve">техническая безопасность, производственная санитария, пожарная и взрывная безопасность. </w:t>
      </w:r>
      <w:r w:rsidR="003D6ABF">
        <w:rPr>
          <w:rFonts w:ascii="Times New Roman" w:hAnsi="Times New Roman" w:cs="Times New Roman"/>
          <w:sz w:val="28"/>
          <w:szCs w:val="28"/>
        </w:rPr>
        <w:t>Основные определения: р</w:t>
      </w:r>
      <w:r w:rsidRPr="00FF2068">
        <w:rPr>
          <w:rFonts w:ascii="Times New Roman" w:hAnsi="Times New Roman" w:cs="Times New Roman"/>
          <w:sz w:val="28"/>
          <w:szCs w:val="28"/>
        </w:rPr>
        <w:t>аботодатель, работник</w:t>
      </w:r>
      <w:r w:rsidR="006A61AD">
        <w:rPr>
          <w:rFonts w:ascii="Times New Roman" w:hAnsi="Times New Roman" w:cs="Times New Roman"/>
          <w:sz w:val="28"/>
          <w:szCs w:val="28"/>
        </w:rPr>
        <w:t>, рабочая зона</w:t>
      </w:r>
      <w:r w:rsidRPr="00FF2068">
        <w:rPr>
          <w:rFonts w:ascii="Times New Roman" w:hAnsi="Times New Roman" w:cs="Times New Roman"/>
          <w:sz w:val="28"/>
          <w:szCs w:val="28"/>
        </w:rPr>
        <w:t xml:space="preserve"> [</w:t>
      </w:r>
      <w:r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Pr="00FF2068">
        <w:rPr>
          <w:rFonts w:ascii="Times New Roman" w:hAnsi="Times New Roman" w:cs="Times New Roman"/>
          <w:sz w:val="28"/>
          <w:szCs w:val="28"/>
        </w:rPr>
        <w:t xml:space="preserve">, с.87-88, 137, 192; </w:t>
      </w:r>
      <w:r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Pr="00FF2068">
        <w:rPr>
          <w:rFonts w:ascii="Times New Roman" w:hAnsi="Times New Roman" w:cs="Times New Roman"/>
          <w:sz w:val="28"/>
          <w:szCs w:val="28"/>
        </w:rPr>
        <w:t xml:space="preserve">, с.10; </w:t>
      </w:r>
      <w:r w:rsidRPr="00FF2068">
        <w:rPr>
          <w:rFonts w:ascii="Times New Roman" w:hAnsi="Times New Roman" w:cs="Times New Roman"/>
          <w:b/>
          <w:sz w:val="28"/>
          <w:szCs w:val="28"/>
        </w:rPr>
        <w:t>5</w:t>
      </w:r>
      <w:r w:rsidRPr="00FF2068">
        <w:rPr>
          <w:rFonts w:ascii="Times New Roman" w:hAnsi="Times New Roman" w:cs="Times New Roman"/>
          <w:sz w:val="28"/>
          <w:szCs w:val="28"/>
        </w:rPr>
        <w:t>, с.3-4]</w:t>
      </w:r>
      <w:r w:rsidR="00C44E01" w:rsidRPr="00FF2068">
        <w:rPr>
          <w:rFonts w:ascii="Times New Roman" w:hAnsi="Times New Roman" w:cs="Times New Roman"/>
          <w:sz w:val="28"/>
          <w:szCs w:val="28"/>
        </w:rPr>
        <w:t>;</w:t>
      </w:r>
    </w:p>
    <w:p w:rsidR="00C96721" w:rsidRPr="00FF2068" w:rsidRDefault="00C9672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Источники законодательства по охране труда, их характеристика</w:t>
      </w:r>
      <w:r w:rsidR="00FF2068">
        <w:rPr>
          <w:rFonts w:ascii="Times New Roman" w:hAnsi="Times New Roman" w:cs="Times New Roman"/>
          <w:sz w:val="28"/>
          <w:szCs w:val="28"/>
        </w:rPr>
        <w:t xml:space="preserve"> </w:t>
      </w:r>
      <w:r w:rsidR="00FF2068" w:rsidRPr="00FF2068">
        <w:rPr>
          <w:rFonts w:ascii="Times New Roman" w:hAnsi="Times New Roman" w:cs="Times New Roman"/>
          <w:sz w:val="28"/>
          <w:szCs w:val="28"/>
        </w:rPr>
        <w:t>[</w:t>
      </w:r>
      <w:r w:rsidR="00FF2068"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="00FF2068" w:rsidRPr="00FF2068">
        <w:rPr>
          <w:rFonts w:ascii="Times New Roman" w:hAnsi="Times New Roman" w:cs="Times New Roman"/>
          <w:sz w:val="28"/>
          <w:szCs w:val="28"/>
        </w:rPr>
        <w:t>, с.9</w:t>
      </w:r>
      <w:r w:rsidR="00FF2068">
        <w:rPr>
          <w:rFonts w:ascii="Times New Roman" w:hAnsi="Times New Roman" w:cs="Times New Roman"/>
          <w:sz w:val="28"/>
          <w:szCs w:val="28"/>
        </w:rPr>
        <w:t>1</w:t>
      </w:r>
      <w:r w:rsidR="00FF2068"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="00FF2068"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="00FF2068" w:rsidRPr="00FF2068">
        <w:rPr>
          <w:rFonts w:ascii="Times New Roman" w:hAnsi="Times New Roman" w:cs="Times New Roman"/>
          <w:sz w:val="28"/>
          <w:szCs w:val="28"/>
        </w:rPr>
        <w:t>, с.</w:t>
      </w:r>
      <w:r w:rsidR="00FF2068">
        <w:rPr>
          <w:rFonts w:ascii="Times New Roman" w:hAnsi="Times New Roman" w:cs="Times New Roman"/>
          <w:sz w:val="28"/>
          <w:szCs w:val="28"/>
        </w:rPr>
        <w:t>6-</w:t>
      </w:r>
      <w:r w:rsidR="00411063">
        <w:rPr>
          <w:rFonts w:ascii="Times New Roman" w:hAnsi="Times New Roman" w:cs="Times New Roman"/>
          <w:sz w:val="28"/>
          <w:szCs w:val="28"/>
        </w:rPr>
        <w:t>7, 12-</w:t>
      </w:r>
      <w:r w:rsidR="00FF2068">
        <w:rPr>
          <w:rFonts w:ascii="Times New Roman" w:hAnsi="Times New Roman" w:cs="Times New Roman"/>
          <w:sz w:val="28"/>
          <w:szCs w:val="28"/>
        </w:rPr>
        <w:t>16</w:t>
      </w:r>
      <w:r w:rsidR="00FF2068" w:rsidRPr="00FF2068">
        <w:rPr>
          <w:rFonts w:ascii="Times New Roman" w:hAnsi="Times New Roman" w:cs="Times New Roman"/>
          <w:sz w:val="28"/>
          <w:szCs w:val="28"/>
        </w:rPr>
        <w:t>];</w:t>
      </w:r>
    </w:p>
    <w:p w:rsidR="00C96721" w:rsidRPr="00FF2068" w:rsidRDefault="00C9672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Характеристика основных положений закона Украины об охране труда</w:t>
      </w:r>
      <w:r w:rsidR="00FF2068">
        <w:rPr>
          <w:rFonts w:ascii="Times New Roman" w:hAnsi="Times New Roman" w:cs="Times New Roman"/>
          <w:sz w:val="28"/>
          <w:szCs w:val="28"/>
        </w:rPr>
        <w:t xml:space="preserve"> </w:t>
      </w:r>
      <w:r w:rsidR="00FF2068" w:rsidRPr="00FF2068">
        <w:rPr>
          <w:rFonts w:ascii="Times New Roman" w:hAnsi="Times New Roman" w:cs="Times New Roman"/>
          <w:sz w:val="28"/>
          <w:szCs w:val="28"/>
        </w:rPr>
        <w:t>[</w:t>
      </w:r>
      <w:r w:rsidR="00FF2068"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="00FF2068" w:rsidRPr="00FF2068">
        <w:rPr>
          <w:rFonts w:ascii="Times New Roman" w:hAnsi="Times New Roman" w:cs="Times New Roman"/>
          <w:sz w:val="28"/>
          <w:szCs w:val="28"/>
        </w:rPr>
        <w:t>, с.</w:t>
      </w:r>
      <w:r w:rsidR="00FF2068">
        <w:rPr>
          <w:rFonts w:ascii="Times New Roman" w:hAnsi="Times New Roman" w:cs="Times New Roman"/>
          <w:sz w:val="28"/>
          <w:szCs w:val="28"/>
        </w:rPr>
        <w:t>7</w:t>
      </w:r>
      <w:r w:rsidR="00FF2068" w:rsidRPr="00FF2068">
        <w:rPr>
          <w:rFonts w:ascii="Times New Roman" w:hAnsi="Times New Roman" w:cs="Times New Roman"/>
          <w:sz w:val="28"/>
          <w:szCs w:val="28"/>
        </w:rPr>
        <w:t>-12];</w:t>
      </w:r>
    </w:p>
    <w:p w:rsidR="00C44E01" w:rsidRPr="00FF2068" w:rsidRDefault="00C44E0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Принципы государственной политики в области охраны труда</w:t>
      </w:r>
      <w:r w:rsidR="000F7341" w:rsidRPr="00FF2068">
        <w:rPr>
          <w:rFonts w:ascii="Times New Roman" w:hAnsi="Times New Roman" w:cs="Times New Roman"/>
          <w:sz w:val="28"/>
          <w:szCs w:val="28"/>
        </w:rPr>
        <w:t xml:space="preserve"> [</w:t>
      </w:r>
      <w:r w:rsidR="000F7341"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="000F7341" w:rsidRPr="00FF2068">
        <w:rPr>
          <w:rFonts w:ascii="Times New Roman" w:hAnsi="Times New Roman" w:cs="Times New Roman"/>
          <w:sz w:val="28"/>
          <w:szCs w:val="28"/>
        </w:rPr>
        <w:t>, с.92</w:t>
      </w:r>
      <w:r w:rsidR="002F52D6">
        <w:rPr>
          <w:rFonts w:ascii="Times New Roman" w:hAnsi="Times New Roman" w:cs="Times New Roman"/>
          <w:sz w:val="28"/>
          <w:szCs w:val="28"/>
        </w:rPr>
        <w:t>-93</w:t>
      </w:r>
      <w:r w:rsidR="000F7341"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="000F7341"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="000F7341" w:rsidRPr="00FF2068">
        <w:rPr>
          <w:rFonts w:ascii="Times New Roman" w:hAnsi="Times New Roman" w:cs="Times New Roman"/>
          <w:sz w:val="28"/>
          <w:szCs w:val="28"/>
        </w:rPr>
        <w:t>, с.11-12]</w:t>
      </w:r>
      <w:r w:rsidRPr="00FF2068">
        <w:rPr>
          <w:rFonts w:ascii="Times New Roman" w:hAnsi="Times New Roman" w:cs="Times New Roman"/>
          <w:sz w:val="28"/>
          <w:szCs w:val="28"/>
        </w:rPr>
        <w:t>;</w:t>
      </w:r>
    </w:p>
    <w:p w:rsidR="00FF2068" w:rsidRPr="00FF2068" w:rsidRDefault="00FF2068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Характеристика гарантий прав работников по охране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068">
        <w:rPr>
          <w:rFonts w:ascii="Times New Roman" w:hAnsi="Times New Roman" w:cs="Times New Roman"/>
          <w:sz w:val="28"/>
          <w:szCs w:val="28"/>
        </w:rPr>
        <w:t>[</w:t>
      </w:r>
      <w:r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Pr="00FF2068">
        <w:rPr>
          <w:rFonts w:ascii="Times New Roman" w:hAnsi="Times New Roman" w:cs="Times New Roman"/>
          <w:sz w:val="28"/>
          <w:szCs w:val="28"/>
        </w:rPr>
        <w:t>, с.9</w:t>
      </w:r>
      <w:r>
        <w:rPr>
          <w:rFonts w:ascii="Times New Roman" w:hAnsi="Times New Roman" w:cs="Times New Roman"/>
          <w:sz w:val="28"/>
          <w:szCs w:val="28"/>
        </w:rPr>
        <w:t>3-94</w:t>
      </w:r>
      <w:r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Pr="00FF2068">
        <w:rPr>
          <w:rFonts w:ascii="Times New Roman" w:hAnsi="Times New Roman" w:cs="Times New Roman"/>
          <w:sz w:val="28"/>
          <w:szCs w:val="28"/>
        </w:rPr>
        <w:t>, с.1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F20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 w:rsidR="002F52D6">
        <w:rPr>
          <w:rFonts w:ascii="Times New Roman" w:hAnsi="Times New Roman" w:cs="Times New Roman"/>
          <w:sz w:val="28"/>
          <w:szCs w:val="28"/>
        </w:rPr>
        <w:t>2</w:t>
      </w:r>
      <w:r w:rsidRPr="00FF2068">
        <w:rPr>
          <w:rFonts w:ascii="Times New Roman" w:hAnsi="Times New Roman" w:cs="Times New Roman"/>
          <w:sz w:val="28"/>
          <w:szCs w:val="28"/>
        </w:rPr>
        <w:t>];</w:t>
      </w:r>
    </w:p>
    <w:p w:rsidR="00FF2068" w:rsidRPr="00FF2068" w:rsidRDefault="00FF2068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Государственный надзор за охраной труда: органы надзора, права и ответственность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068">
        <w:rPr>
          <w:rFonts w:ascii="Times New Roman" w:hAnsi="Times New Roman" w:cs="Times New Roman"/>
          <w:sz w:val="28"/>
          <w:szCs w:val="28"/>
        </w:rPr>
        <w:t>[</w:t>
      </w:r>
      <w:r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Pr="00FF2068">
        <w:rPr>
          <w:rFonts w:ascii="Times New Roman" w:hAnsi="Times New Roman" w:cs="Times New Roman"/>
          <w:sz w:val="28"/>
          <w:szCs w:val="28"/>
        </w:rPr>
        <w:t>, с.9</w:t>
      </w:r>
      <w:r w:rsidR="002F52D6">
        <w:rPr>
          <w:rFonts w:ascii="Times New Roman" w:hAnsi="Times New Roman" w:cs="Times New Roman"/>
          <w:sz w:val="28"/>
          <w:szCs w:val="28"/>
        </w:rPr>
        <w:t>7</w:t>
      </w:r>
      <w:r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Pr="00FF2068">
        <w:rPr>
          <w:rFonts w:ascii="Times New Roman" w:hAnsi="Times New Roman" w:cs="Times New Roman"/>
          <w:sz w:val="28"/>
          <w:szCs w:val="28"/>
        </w:rPr>
        <w:t>, с.</w:t>
      </w:r>
      <w:r w:rsidR="002F52D6">
        <w:rPr>
          <w:rFonts w:ascii="Times New Roman" w:hAnsi="Times New Roman" w:cs="Times New Roman"/>
          <w:sz w:val="28"/>
          <w:szCs w:val="28"/>
        </w:rPr>
        <w:t>69-72</w:t>
      </w:r>
      <w:r w:rsidRPr="00FF2068">
        <w:rPr>
          <w:rFonts w:ascii="Times New Roman" w:hAnsi="Times New Roman" w:cs="Times New Roman"/>
          <w:sz w:val="28"/>
          <w:szCs w:val="28"/>
        </w:rPr>
        <w:t>];</w:t>
      </w:r>
    </w:p>
    <w:p w:rsidR="00FF2068" w:rsidRPr="00FF2068" w:rsidRDefault="00FF2068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proofErr w:type="gramStart"/>
      <w:r w:rsidRPr="00FF20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2068">
        <w:rPr>
          <w:rFonts w:ascii="Times New Roman" w:hAnsi="Times New Roman" w:cs="Times New Roman"/>
          <w:sz w:val="28"/>
          <w:szCs w:val="28"/>
        </w:rPr>
        <w:t xml:space="preserve"> </w:t>
      </w:r>
      <w:r w:rsidR="006A61AD">
        <w:rPr>
          <w:rFonts w:ascii="Times New Roman" w:hAnsi="Times New Roman" w:cs="Times New Roman"/>
          <w:sz w:val="28"/>
          <w:szCs w:val="28"/>
        </w:rPr>
        <w:t xml:space="preserve">состоянием </w:t>
      </w:r>
      <w:r w:rsidRPr="00FF2068">
        <w:rPr>
          <w:rFonts w:ascii="Times New Roman" w:hAnsi="Times New Roman" w:cs="Times New Roman"/>
          <w:sz w:val="28"/>
          <w:szCs w:val="28"/>
        </w:rPr>
        <w:t>охран</w:t>
      </w:r>
      <w:r w:rsidR="006A61AD">
        <w:rPr>
          <w:rFonts w:ascii="Times New Roman" w:hAnsi="Times New Roman" w:cs="Times New Roman"/>
          <w:sz w:val="28"/>
          <w:szCs w:val="28"/>
        </w:rPr>
        <w:t>ы</w:t>
      </w:r>
      <w:r w:rsidRPr="00FF2068">
        <w:rPr>
          <w:rFonts w:ascii="Times New Roman" w:hAnsi="Times New Roman" w:cs="Times New Roman"/>
          <w:sz w:val="28"/>
          <w:szCs w:val="28"/>
        </w:rPr>
        <w:t xml:space="preserve"> труда: уполномоченные трудовых коллективов, профессиональные союзы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068">
        <w:rPr>
          <w:rFonts w:ascii="Times New Roman" w:hAnsi="Times New Roman" w:cs="Times New Roman"/>
          <w:sz w:val="28"/>
          <w:szCs w:val="28"/>
        </w:rPr>
        <w:t>[</w:t>
      </w:r>
      <w:r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Pr="00FF2068">
        <w:rPr>
          <w:rFonts w:ascii="Times New Roman" w:hAnsi="Times New Roman" w:cs="Times New Roman"/>
          <w:sz w:val="28"/>
          <w:szCs w:val="28"/>
        </w:rPr>
        <w:t>, с.9</w:t>
      </w:r>
      <w:r w:rsidR="002F52D6">
        <w:rPr>
          <w:rFonts w:ascii="Times New Roman" w:hAnsi="Times New Roman" w:cs="Times New Roman"/>
          <w:sz w:val="28"/>
          <w:szCs w:val="28"/>
        </w:rPr>
        <w:t>8</w:t>
      </w:r>
      <w:r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Pr="00FF2068">
        <w:rPr>
          <w:rFonts w:ascii="Times New Roman" w:hAnsi="Times New Roman" w:cs="Times New Roman"/>
          <w:sz w:val="28"/>
          <w:szCs w:val="28"/>
        </w:rPr>
        <w:t>, с.</w:t>
      </w:r>
      <w:r w:rsidR="002F52D6">
        <w:rPr>
          <w:rFonts w:ascii="Times New Roman" w:hAnsi="Times New Roman" w:cs="Times New Roman"/>
          <w:sz w:val="28"/>
          <w:szCs w:val="28"/>
        </w:rPr>
        <w:t>72-76</w:t>
      </w:r>
      <w:r w:rsidRPr="00FF2068">
        <w:rPr>
          <w:rFonts w:ascii="Times New Roman" w:hAnsi="Times New Roman" w:cs="Times New Roman"/>
          <w:sz w:val="28"/>
          <w:szCs w:val="28"/>
        </w:rPr>
        <w:t>];</w:t>
      </w:r>
    </w:p>
    <w:p w:rsidR="00FF2068" w:rsidRPr="00FF2068" w:rsidRDefault="00FF2068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Обучение вопросам охраны труда работников и должностных лиц: виды, периодичность и 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068">
        <w:rPr>
          <w:rFonts w:ascii="Times New Roman" w:hAnsi="Times New Roman" w:cs="Times New Roman"/>
          <w:sz w:val="28"/>
          <w:szCs w:val="28"/>
        </w:rPr>
        <w:t>[</w:t>
      </w:r>
      <w:r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Pr="00FF2068">
        <w:rPr>
          <w:rFonts w:ascii="Times New Roman" w:hAnsi="Times New Roman" w:cs="Times New Roman"/>
          <w:sz w:val="28"/>
          <w:szCs w:val="28"/>
        </w:rPr>
        <w:t>, с.9</w:t>
      </w:r>
      <w:r w:rsidR="002470DE">
        <w:rPr>
          <w:rFonts w:ascii="Times New Roman" w:hAnsi="Times New Roman" w:cs="Times New Roman"/>
          <w:sz w:val="28"/>
          <w:szCs w:val="28"/>
        </w:rPr>
        <w:t>5</w:t>
      </w:r>
      <w:r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Pr="00FF2068">
        <w:rPr>
          <w:rFonts w:ascii="Times New Roman" w:hAnsi="Times New Roman" w:cs="Times New Roman"/>
          <w:sz w:val="28"/>
          <w:szCs w:val="28"/>
        </w:rPr>
        <w:t>, с.</w:t>
      </w:r>
      <w:r w:rsidR="002470DE">
        <w:rPr>
          <w:rFonts w:ascii="Times New Roman" w:hAnsi="Times New Roman" w:cs="Times New Roman"/>
          <w:sz w:val="28"/>
          <w:szCs w:val="28"/>
        </w:rPr>
        <w:t>55-60</w:t>
      </w:r>
      <w:r w:rsidRPr="00FF2068">
        <w:rPr>
          <w:rFonts w:ascii="Times New Roman" w:hAnsi="Times New Roman" w:cs="Times New Roman"/>
          <w:sz w:val="28"/>
          <w:szCs w:val="28"/>
        </w:rPr>
        <w:t>];</w:t>
      </w:r>
    </w:p>
    <w:p w:rsidR="00C44E01" w:rsidRPr="00FF2068" w:rsidRDefault="00C44E0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 xml:space="preserve">Виды ответственности </w:t>
      </w:r>
      <w:r w:rsidR="00FF2068" w:rsidRPr="00FF2068">
        <w:rPr>
          <w:rFonts w:ascii="Times New Roman" w:hAnsi="Times New Roman" w:cs="Times New Roman"/>
          <w:sz w:val="28"/>
          <w:szCs w:val="28"/>
        </w:rPr>
        <w:t xml:space="preserve">работников и должностных лиц </w:t>
      </w:r>
      <w:r w:rsidRPr="00FF2068">
        <w:rPr>
          <w:rFonts w:ascii="Times New Roman" w:hAnsi="Times New Roman" w:cs="Times New Roman"/>
          <w:sz w:val="28"/>
          <w:szCs w:val="28"/>
        </w:rPr>
        <w:t>за нарушение законодательства об охране труда</w:t>
      </w:r>
      <w:r w:rsidR="00FF2068">
        <w:rPr>
          <w:rFonts w:ascii="Times New Roman" w:hAnsi="Times New Roman" w:cs="Times New Roman"/>
          <w:sz w:val="28"/>
          <w:szCs w:val="28"/>
        </w:rPr>
        <w:t xml:space="preserve"> </w:t>
      </w:r>
      <w:r w:rsidR="00FF2068" w:rsidRPr="00FF2068">
        <w:rPr>
          <w:rFonts w:ascii="Times New Roman" w:hAnsi="Times New Roman" w:cs="Times New Roman"/>
          <w:sz w:val="28"/>
          <w:szCs w:val="28"/>
        </w:rPr>
        <w:t>[</w:t>
      </w:r>
      <w:r w:rsidR="00FF2068" w:rsidRPr="00FF2068">
        <w:rPr>
          <w:rFonts w:ascii="Times New Roman" w:hAnsi="Times New Roman" w:cs="Times New Roman"/>
          <w:b/>
          <w:sz w:val="28"/>
          <w:szCs w:val="28"/>
        </w:rPr>
        <w:t>3</w:t>
      </w:r>
      <w:r w:rsidR="00FF2068" w:rsidRPr="00FF2068">
        <w:rPr>
          <w:rFonts w:ascii="Times New Roman" w:hAnsi="Times New Roman" w:cs="Times New Roman"/>
          <w:sz w:val="28"/>
          <w:szCs w:val="28"/>
        </w:rPr>
        <w:t>, с.</w:t>
      </w:r>
      <w:r w:rsidR="002470DE">
        <w:rPr>
          <w:rFonts w:ascii="Times New Roman" w:hAnsi="Times New Roman" w:cs="Times New Roman"/>
          <w:sz w:val="28"/>
          <w:szCs w:val="28"/>
        </w:rPr>
        <w:t>113</w:t>
      </w:r>
      <w:r w:rsidR="00FF2068" w:rsidRPr="00FF2068">
        <w:rPr>
          <w:rFonts w:ascii="Times New Roman" w:hAnsi="Times New Roman" w:cs="Times New Roman"/>
          <w:sz w:val="28"/>
          <w:szCs w:val="28"/>
        </w:rPr>
        <w:t xml:space="preserve">; </w:t>
      </w:r>
      <w:r w:rsidR="00FF2068" w:rsidRPr="00FF2068">
        <w:rPr>
          <w:rFonts w:ascii="Times New Roman" w:hAnsi="Times New Roman" w:cs="Times New Roman"/>
          <w:b/>
          <w:sz w:val="28"/>
          <w:szCs w:val="28"/>
        </w:rPr>
        <w:t>4</w:t>
      </w:r>
      <w:r w:rsidR="00FF2068" w:rsidRPr="00FF2068">
        <w:rPr>
          <w:rFonts w:ascii="Times New Roman" w:hAnsi="Times New Roman" w:cs="Times New Roman"/>
          <w:sz w:val="28"/>
          <w:szCs w:val="28"/>
        </w:rPr>
        <w:t>, с.1</w:t>
      </w:r>
      <w:r w:rsidR="002470DE">
        <w:rPr>
          <w:rFonts w:ascii="Times New Roman" w:hAnsi="Times New Roman" w:cs="Times New Roman"/>
          <w:sz w:val="28"/>
          <w:szCs w:val="28"/>
        </w:rPr>
        <w:t>62</w:t>
      </w:r>
      <w:r w:rsidR="00FF2068" w:rsidRPr="00FF2068">
        <w:rPr>
          <w:rFonts w:ascii="Times New Roman" w:hAnsi="Times New Roman" w:cs="Times New Roman"/>
          <w:sz w:val="28"/>
          <w:szCs w:val="28"/>
        </w:rPr>
        <w:t>-</w:t>
      </w:r>
      <w:r w:rsidR="002470DE">
        <w:rPr>
          <w:rFonts w:ascii="Times New Roman" w:hAnsi="Times New Roman" w:cs="Times New Roman"/>
          <w:sz w:val="28"/>
          <w:szCs w:val="28"/>
        </w:rPr>
        <w:t>176</w:t>
      </w:r>
      <w:r w:rsidR="00FF2068" w:rsidRPr="00FF2068">
        <w:rPr>
          <w:rFonts w:ascii="Times New Roman" w:hAnsi="Times New Roman" w:cs="Times New Roman"/>
          <w:sz w:val="28"/>
          <w:szCs w:val="28"/>
        </w:rPr>
        <w:t>]</w:t>
      </w:r>
      <w:r w:rsidRPr="00FF2068">
        <w:rPr>
          <w:rFonts w:ascii="Times New Roman" w:hAnsi="Times New Roman" w:cs="Times New Roman"/>
          <w:sz w:val="28"/>
          <w:szCs w:val="28"/>
        </w:rPr>
        <w:t>;</w:t>
      </w:r>
    </w:p>
    <w:p w:rsidR="00C44E01" w:rsidRPr="00FF2068" w:rsidRDefault="00A7716B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16B">
        <w:rPr>
          <w:rFonts w:ascii="Times New Roman" w:hAnsi="Times New Roman" w:cs="Times New Roman"/>
          <w:sz w:val="28"/>
          <w:szCs w:val="28"/>
        </w:rPr>
        <w:t>Мероприятия по оздоровлению воздуха рабочей зоны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2068">
        <w:rPr>
          <w:rFonts w:ascii="Times New Roman" w:hAnsi="Times New Roman" w:cs="Times New Roman"/>
          <w:sz w:val="28"/>
          <w:szCs w:val="28"/>
        </w:rPr>
        <w:t xml:space="preserve"> </w:t>
      </w:r>
      <w:r w:rsidR="00C44E01" w:rsidRPr="00FF2068">
        <w:rPr>
          <w:rFonts w:ascii="Times New Roman" w:hAnsi="Times New Roman" w:cs="Times New Roman"/>
          <w:sz w:val="28"/>
          <w:szCs w:val="28"/>
        </w:rPr>
        <w:t>Вентиляция производственных помещений, классификация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E01" w:rsidRPr="00FF2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4E01" w:rsidRPr="00FF2068">
        <w:rPr>
          <w:rFonts w:ascii="Times New Roman" w:hAnsi="Times New Roman" w:cs="Times New Roman"/>
          <w:sz w:val="28"/>
          <w:szCs w:val="28"/>
        </w:rPr>
        <w:t>бласти применения</w:t>
      </w:r>
      <w:r w:rsidR="00EA6572">
        <w:rPr>
          <w:rFonts w:ascii="Times New Roman" w:hAnsi="Times New Roman" w:cs="Times New Roman"/>
          <w:sz w:val="28"/>
          <w:szCs w:val="28"/>
        </w:rPr>
        <w:t xml:space="preserve"> </w:t>
      </w:r>
      <w:r w:rsidR="00EA6572" w:rsidRPr="002A7EC2">
        <w:rPr>
          <w:rFonts w:ascii="Times New Roman" w:hAnsi="Times New Roman" w:cs="Times New Roman"/>
          <w:sz w:val="28"/>
          <w:szCs w:val="28"/>
        </w:rPr>
        <w:t>[</w:t>
      </w:r>
      <w:r w:rsidR="00EA6572">
        <w:rPr>
          <w:rFonts w:ascii="Times New Roman" w:hAnsi="Times New Roman" w:cs="Times New Roman"/>
          <w:b/>
          <w:sz w:val="28"/>
          <w:szCs w:val="28"/>
        </w:rPr>
        <w:t>3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>
        <w:rPr>
          <w:rFonts w:ascii="Times New Roman" w:hAnsi="Times New Roman" w:cs="Times New Roman"/>
          <w:sz w:val="28"/>
          <w:szCs w:val="28"/>
        </w:rPr>
        <w:t>145-147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5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>
        <w:rPr>
          <w:rFonts w:ascii="Times New Roman" w:hAnsi="Times New Roman" w:cs="Times New Roman"/>
          <w:sz w:val="28"/>
          <w:szCs w:val="28"/>
        </w:rPr>
        <w:t>14-20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6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>
        <w:rPr>
          <w:rFonts w:ascii="Times New Roman" w:hAnsi="Times New Roman" w:cs="Times New Roman"/>
          <w:sz w:val="28"/>
          <w:szCs w:val="28"/>
        </w:rPr>
        <w:t>109-111</w:t>
      </w:r>
      <w:r w:rsidR="00EA6572" w:rsidRPr="00676048">
        <w:rPr>
          <w:rFonts w:ascii="Times New Roman" w:hAnsi="Times New Roman" w:cs="Times New Roman"/>
          <w:sz w:val="28"/>
          <w:szCs w:val="28"/>
        </w:rPr>
        <w:t>, 1</w:t>
      </w:r>
      <w:r w:rsidR="00EA6572">
        <w:rPr>
          <w:rFonts w:ascii="Times New Roman" w:hAnsi="Times New Roman" w:cs="Times New Roman"/>
          <w:sz w:val="28"/>
          <w:szCs w:val="28"/>
        </w:rPr>
        <w:t>48</w:t>
      </w:r>
      <w:r w:rsidR="00EA6572" w:rsidRPr="00676048">
        <w:rPr>
          <w:rFonts w:ascii="Times New Roman" w:hAnsi="Times New Roman" w:cs="Times New Roman"/>
          <w:sz w:val="28"/>
          <w:szCs w:val="28"/>
        </w:rPr>
        <w:t>-1</w:t>
      </w:r>
      <w:r w:rsidR="00EA6572">
        <w:rPr>
          <w:rFonts w:ascii="Times New Roman" w:hAnsi="Times New Roman" w:cs="Times New Roman"/>
          <w:sz w:val="28"/>
          <w:szCs w:val="28"/>
        </w:rPr>
        <w:t>29</w:t>
      </w:r>
      <w:r w:rsidR="00EA6572"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4E01" w:rsidRPr="00FF2068" w:rsidRDefault="00C44E0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lastRenderedPageBreak/>
        <w:t>Производственное освещение: нормировани</w:t>
      </w:r>
      <w:r w:rsidR="00A7716B">
        <w:rPr>
          <w:rFonts w:ascii="Times New Roman" w:hAnsi="Times New Roman" w:cs="Times New Roman"/>
          <w:sz w:val="28"/>
          <w:szCs w:val="28"/>
        </w:rPr>
        <w:t>е</w:t>
      </w:r>
      <w:r w:rsidRPr="00FF2068">
        <w:rPr>
          <w:rFonts w:ascii="Times New Roman" w:hAnsi="Times New Roman" w:cs="Times New Roman"/>
          <w:sz w:val="28"/>
          <w:szCs w:val="28"/>
        </w:rPr>
        <w:t>. Методы расчета искусственного освещения, их область применения</w:t>
      </w:r>
      <w:r w:rsidR="00EA6572">
        <w:rPr>
          <w:rFonts w:ascii="Times New Roman" w:hAnsi="Times New Roman" w:cs="Times New Roman"/>
          <w:sz w:val="28"/>
          <w:szCs w:val="28"/>
        </w:rPr>
        <w:t xml:space="preserve"> </w:t>
      </w:r>
      <w:r w:rsidR="00EA6572" w:rsidRPr="002A7EC2">
        <w:rPr>
          <w:rFonts w:ascii="Times New Roman" w:hAnsi="Times New Roman" w:cs="Times New Roman"/>
          <w:sz w:val="28"/>
          <w:szCs w:val="28"/>
        </w:rPr>
        <w:t>[</w:t>
      </w:r>
      <w:r w:rsidR="00EA6572">
        <w:rPr>
          <w:rFonts w:ascii="Times New Roman" w:hAnsi="Times New Roman" w:cs="Times New Roman"/>
          <w:b/>
          <w:sz w:val="28"/>
          <w:szCs w:val="28"/>
        </w:rPr>
        <w:t>3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>
        <w:rPr>
          <w:rFonts w:ascii="Times New Roman" w:hAnsi="Times New Roman" w:cs="Times New Roman"/>
          <w:sz w:val="28"/>
          <w:szCs w:val="28"/>
        </w:rPr>
        <w:t>1</w:t>
      </w:r>
      <w:r w:rsidR="00BC6998">
        <w:rPr>
          <w:rFonts w:ascii="Times New Roman" w:hAnsi="Times New Roman" w:cs="Times New Roman"/>
          <w:sz w:val="28"/>
          <w:szCs w:val="28"/>
        </w:rPr>
        <w:t>5</w:t>
      </w:r>
      <w:r w:rsidR="00EA6572">
        <w:rPr>
          <w:rFonts w:ascii="Times New Roman" w:hAnsi="Times New Roman" w:cs="Times New Roman"/>
          <w:sz w:val="28"/>
          <w:szCs w:val="28"/>
        </w:rPr>
        <w:t>4-15</w:t>
      </w:r>
      <w:r w:rsidR="00BC6998">
        <w:rPr>
          <w:rFonts w:ascii="Times New Roman" w:hAnsi="Times New Roman" w:cs="Times New Roman"/>
          <w:sz w:val="28"/>
          <w:szCs w:val="28"/>
        </w:rPr>
        <w:t>6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5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BC6998">
        <w:rPr>
          <w:rFonts w:ascii="Times New Roman" w:hAnsi="Times New Roman" w:cs="Times New Roman"/>
          <w:sz w:val="28"/>
          <w:szCs w:val="28"/>
        </w:rPr>
        <w:t>3</w:t>
      </w:r>
      <w:r w:rsidR="00EA6572">
        <w:rPr>
          <w:rFonts w:ascii="Times New Roman" w:hAnsi="Times New Roman" w:cs="Times New Roman"/>
          <w:sz w:val="28"/>
          <w:szCs w:val="28"/>
        </w:rPr>
        <w:t>5-</w:t>
      </w:r>
      <w:r w:rsidR="00BC6998">
        <w:rPr>
          <w:rFonts w:ascii="Times New Roman" w:hAnsi="Times New Roman" w:cs="Times New Roman"/>
          <w:sz w:val="28"/>
          <w:szCs w:val="28"/>
        </w:rPr>
        <w:t>4</w:t>
      </w:r>
      <w:r w:rsidR="00EA6572">
        <w:rPr>
          <w:rFonts w:ascii="Times New Roman" w:hAnsi="Times New Roman" w:cs="Times New Roman"/>
          <w:sz w:val="28"/>
          <w:szCs w:val="28"/>
        </w:rPr>
        <w:t>4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6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 w:rsidRPr="00676048">
        <w:rPr>
          <w:rFonts w:ascii="Times New Roman" w:hAnsi="Times New Roman" w:cs="Times New Roman"/>
          <w:sz w:val="28"/>
          <w:szCs w:val="28"/>
        </w:rPr>
        <w:t>1</w:t>
      </w:r>
      <w:r w:rsidR="00EA6572">
        <w:rPr>
          <w:rFonts w:ascii="Times New Roman" w:hAnsi="Times New Roman" w:cs="Times New Roman"/>
          <w:sz w:val="28"/>
          <w:szCs w:val="28"/>
        </w:rPr>
        <w:t>29-146</w:t>
      </w:r>
      <w:r w:rsidR="00EA6572" w:rsidRPr="002A7EC2">
        <w:rPr>
          <w:rFonts w:ascii="Times New Roman" w:hAnsi="Times New Roman" w:cs="Times New Roman"/>
          <w:sz w:val="28"/>
          <w:szCs w:val="28"/>
        </w:rPr>
        <w:t>]</w:t>
      </w:r>
      <w:r w:rsidR="00A7716B">
        <w:rPr>
          <w:rFonts w:ascii="Times New Roman" w:hAnsi="Times New Roman" w:cs="Times New Roman"/>
          <w:sz w:val="28"/>
          <w:szCs w:val="28"/>
        </w:rPr>
        <w:t>;</w:t>
      </w:r>
    </w:p>
    <w:p w:rsidR="00C44E01" w:rsidRPr="00FF2068" w:rsidRDefault="00C44E0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8">
        <w:rPr>
          <w:rFonts w:ascii="Times New Roman" w:hAnsi="Times New Roman" w:cs="Times New Roman"/>
          <w:sz w:val="28"/>
          <w:szCs w:val="28"/>
        </w:rPr>
        <w:t>Производственный шум:  нормировани</w:t>
      </w:r>
      <w:r w:rsidR="00A7716B">
        <w:rPr>
          <w:rFonts w:ascii="Times New Roman" w:hAnsi="Times New Roman" w:cs="Times New Roman"/>
          <w:sz w:val="28"/>
          <w:szCs w:val="28"/>
        </w:rPr>
        <w:t>е</w:t>
      </w:r>
      <w:r w:rsidRPr="00FF2068">
        <w:rPr>
          <w:rFonts w:ascii="Times New Roman" w:hAnsi="Times New Roman" w:cs="Times New Roman"/>
          <w:sz w:val="28"/>
          <w:szCs w:val="28"/>
        </w:rPr>
        <w:t>, методы защиты</w:t>
      </w:r>
      <w:r w:rsidR="00EA6572">
        <w:rPr>
          <w:rFonts w:ascii="Times New Roman" w:hAnsi="Times New Roman" w:cs="Times New Roman"/>
          <w:sz w:val="28"/>
          <w:szCs w:val="28"/>
        </w:rPr>
        <w:t xml:space="preserve"> </w:t>
      </w:r>
      <w:r w:rsidR="00EA6572" w:rsidRPr="002A7EC2">
        <w:rPr>
          <w:rFonts w:ascii="Times New Roman" w:hAnsi="Times New Roman" w:cs="Times New Roman"/>
          <w:sz w:val="28"/>
          <w:szCs w:val="28"/>
        </w:rPr>
        <w:t>[</w:t>
      </w:r>
      <w:r w:rsidR="00EA6572">
        <w:rPr>
          <w:rFonts w:ascii="Times New Roman" w:hAnsi="Times New Roman" w:cs="Times New Roman"/>
          <w:b/>
          <w:sz w:val="28"/>
          <w:szCs w:val="28"/>
        </w:rPr>
        <w:t>3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>
        <w:rPr>
          <w:rFonts w:ascii="Times New Roman" w:hAnsi="Times New Roman" w:cs="Times New Roman"/>
          <w:sz w:val="28"/>
          <w:szCs w:val="28"/>
        </w:rPr>
        <w:t>14</w:t>
      </w:r>
      <w:r w:rsidR="004E0972">
        <w:rPr>
          <w:rFonts w:ascii="Times New Roman" w:hAnsi="Times New Roman" w:cs="Times New Roman"/>
          <w:sz w:val="28"/>
          <w:szCs w:val="28"/>
        </w:rPr>
        <w:t>8</w:t>
      </w:r>
      <w:r w:rsidR="00EA6572">
        <w:rPr>
          <w:rFonts w:ascii="Times New Roman" w:hAnsi="Times New Roman" w:cs="Times New Roman"/>
          <w:sz w:val="28"/>
          <w:szCs w:val="28"/>
        </w:rPr>
        <w:t>-15</w:t>
      </w:r>
      <w:r w:rsidR="004E0972">
        <w:rPr>
          <w:rFonts w:ascii="Times New Roman" w:hAnsi="Times New Roman" w:cs="Times New Roman"/>
          <w:sz w:val="28"/>
          <w:szCs w:val="28"/>
        </w:rPr>
        <w:t>2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5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4E0972">
        <w:rPr>
          <w:rFonts w:ascii="Times New Roman" w:hAnsi="Times New Roman" w:cs="Times New Roman"/>
          <w:sz w:val="28"/>
          <w:szCs w:val="28"/>
        </w:rPr>
        <w:t>24</w:t>
      </w:r>
      <w:r w:rsidR="00EA6572">
        <w:rPr>
          <w:rFonts w:ascii="Times New Roman" w:hAnsi="Times New Roman" w:cs="Times New Roman"/>
          <w:sz w:val="28"/>
          <w:szCs w:val="28"/>
        </w:rPr>
        <w:t>-</w:t>
      </w:r>
      <w:r w:rsidR="004E0972">
        <w:rPr>
          <w:rFonts w:ascii="Times New Roman" w:hAnsi="Times New Roman" w:cs="Times New Roman"/>
          <w:sz w:val="28"/>
          <w:szCs w:val="28"/>
        </w:rPr>
        <w:t>3</w:t>
      </w:r>
      <w:r w:rsidR="00EA6572">
        <w:rPr>
          <w:rFonts w:ascii="Times New Roman" w:hAnsi="Times New Roman" w:cs="Times New Roman"/>
          <w:sz w:val="28"/>
          <w:szCs w:val="28"/>
        </w:rPr>
        <w:t>4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6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EA6572" w:rsidRPr="00676048">
        <w:rPr>
          <w:rFonts w:ascii="Times New Roman" w:hAnsi="Times New Roman" w:cs="Times New Roman"/>
          <w:sz w:val="28"/>
          <w:szCs w:val="28"/>
        </w:rPr>
        <w:t>1</w:t>
      </w:r>
      <w:r w:rsidR="004E0972">
        <w:rPr>
          <w:rFonts w:ascii="Times New Roman" w:hAnsi="Times New Roman" w:cs="Times New Roman"/>
          <w:sz w:val="28"/>
          <w:szCs w:val="28"/>
        </w:rPr>
        <w:t>56</w:t>
      </w:r>
      <w:r w:rsidR="00EA6572" w:rsidRPr="00676048">
        <w:rPr>
          <w:rFonts w:ascii="Times New Roman" w:hAnsi="Times New Roman" w:cs="Times New Roman"/>
          <w:sz w:val="28"/>
          <w:szCs w:val="28"/>
        </w:rPr>
        <w:t>-1</w:t>
      </w:r>
      <w:r w:rsidR="004E0972">
        <w:rPr>
          <w:rFonts w:ascii="Times New Roman" w:hAnsi="Times New Roman" w:cs="Times New Roman"/>
          <w:sz w:val="28"/>
          <w:szCs w:val="28"/>
        </w:rPr>
        <w:t>6</w:t>
      </w:r>
      <w:r w:rsidR="00EA6572">
        <w:rPr>
          <w:rFonts w:ascii="Times New Roman" w:hAnsi="Times New Roman" w:cs="Times New Roman"/>
          <w:sz w:val="28"/>
          <w:szCs w:val="28"/>
        </w:rPr>
        <w:t>7</w:t>
      </w:r>
      <w:r w:rsidR="00EA6572" w:rsidRPr="002A7EC2">
        <w:rPr>
          <w:rFonts w:ascii="Times New Roman" w:hAnsi="Times New Roman" w:cs="Times New Roman"/>
          <w:sz w:val="28"/>
          <w:szCs w:val="28"/>
        </w:rPr>
        <w:t>]</w:t>
      </w:r>
      <w:r w:rsidR="00A7716B">
        <w:rPr>
          <w:rFonts w:ascii="Times New Roman" w:hAnsi="Times New Roman" w:cs="Times New Roman"/>
          <w:sz w:val="28"/>
          <w:szCs w:val="28"/>
        </w:rPr>
        <w:t>;</w:t>
      </w:r>
    </w:p>
    <w:p w:rsidR="00C44E01" w:rsidRPr="00FF2068" w:rsidRDefault="00F654C7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</w:t>
      </w:r>
      <w:r w:rsidR="00EF2090">
        <w:rPr>
          <w:rFonts w:ascii="Times New Roman" w:hAnsi="Times New Roman" w:cs="Times New Roman"/>
          <w:sz w:val="28"/>
          <w:szCs w:val="28"/>
        </w:rPr>
        <w:t xml:space="preserve"> помещений по опасности поражения электрическим током. </w:t>
      </w:r>
      <w:r w:rsidR="000909A2">
        <w:rPr>
          <w:rFonts w:ascii="Times New Roman" w:hAnsi="Times New Roman" w:cs="Times New Roman"/>
          <w:sz w:val="28"/>
          <w:szCs w:val="28"/>
        </w:rPr>
        <w:t>Организационные и</w:t>
      </w:r>
      <w:r w:rsidR="00C44E01" w:rsidRPr="00FF2068">
        <w:rPr>
          <w:rFonts w:ascii="Times New Roman" w:hAnsi="Times New Roman" w:cs="Times New Roman"/>
          <w:sz w:val="28"/>
          <w:szCs w:val="28"/>
        </w:rPr>
        <w:t xml:space="preserve"> технически</w:t>
      </w:r>
      <w:r w:rsidR="000909A2">
        <w:rPr>
          <w:rFonts w:ascii="Times New Roman" w:hAnsi="Times New Roman" w:cs="Times New Roman"/>
          <w:sz w:val="28"/>
          <w:szCs w:val="28"/>
        </w:rPr>
        <w:t xml:space="preserve">е </w:t>
      </w:r>
      <w:r w:rsidR="00EF2090">
        <w:rPr>
          <w:rFonts w:ascii="Times New Roman" w:hAnsi="Times New Roman" w:cs="Times New Roman"/>
          <w:sz w:val="28"/>
          <w:szCs w:val="28"/>
        </w:rPr>
        <w:t>(</w:t>
      </w:r>
      <w:r w:rsidR="00EF2090" w:rsidRPr="00FF2068">
        <w:rPr>
          <w:rFonts w:ascii="Times New Roman" w:hAnsi="Times New Roman" w:cs="Times New Roman"/>
          <w:sz w:val="28"/>
          <w:szCs w:val="28"/>
        </w:rPr>
        <w:t xml:space="preserve">при нормальных и </w:t>
      </w:r>
      <w:r w:rsidR="00EF2090">
        <w:rPr>
          <w:rFonts w:ascii="Times New Roman" w:hAnsi="Times New Roman" w:cs="Times New Roman"/>
          <w:sz w:val="28"/>
          <w:szCs w:val="28"/>
        </w:rPr>
        <w:t xml:space="preserve">аварийных режимах работы) </w:t>
      </w:r>
      <w:r w:rsidR="000909A2">
        <w:rPr>
          <w:rFonts w:ascii="Times New Roman" w:hAnsi="Times New Roman" w:cs="Times New Roman"/>
          <w:sz w:val="28"/>
          <w:szCs w:val="28"/>
        </w:rPr>
        <w:t>мероприятия</w:t>
      </w:r>
      <w:r w:rsidR="00C44E01" w:rsidRPr="00FF2068">
        <w:rPr>
          <w:rFonts w:ascii="Times New Roman" w:hAnsi="Times New Roman" w:cs="Times New Roman"/>
          <w:sz w:val="28"/>
          <w:szCs w:val="28"/>
        </w:rPr>
        <w:t xml:space="preserve"> </w:t>
      </w:r>
      <w:r w:rsidR="000909A2">
        <w:rPr>
          <w:rFonts w:ascii="Times New Roman" w:hAnsi="Times New Roman" w:cs="Times New Roman"/>
          <w:sz w:val="28"/>
          <w:szCs w:val="28"/>
        </w:rPr>
        <w:t>по</w:t>
      </w:r>
      <w:r w:rsidR="00C44E01" w:rsidRPr="00FF2068">
        <w:rPr>
          <w:rFonts w:ascii="Times New Roman" w:hAnsi="Times New Roman" w:cs="Times New Roman"/>
          <w:sz w:val="28"/>
          <w:szCs w:val="28"/>
        </w:rPr>
        <w:t xml:space="preserve"> безопасной эксплуатации электроустановок </w:t>
      </w:r>
      <w:r w:rsidR="00EA6572" w:rsidRPr="002A7EC2">
        <w:rPr>
          <w:rFonts w:ascii="Times New Roman" w:hAnsi="Times New Roman" w:cs="Times New Roman"/>
          <w:sz w:val="28"/>
          <w:szCs w:val="28"/>
        </w:rPr>
        <w:t>[</w:t>
      </w:r>
      <w:r w:rsidR="00EA6572">
        <w:rPr>
          <w:rFonts w:ascii="Times New Roman" w:hAnsi="Times New Roman" w:cs="Times New Roman"/>
          <w:b/>
          <w:sz w:val="28"/>
          <w:szCs w:val="28"/>
        </w:rPr>
        <w:t>3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100CBA">
        <w:rPr>
          <w:rFonts w:ascii="Times New Roman" w:hAnsi="Times New Roman" w:cs="Times New Roman"/>
          <w:sz w:val="28"/>
          <w:szCs w:val="28"/>
        </w:rPr>
        <w:t>205-208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5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100CBA">
        <w:rPr>
          <w:rFonts w:ascii="Times New Roman" w:hAnsi="Times New Roman" w:cs="Times New Roman"/>
          <w:sz w:val="28"/>
          <w:szCs w:val="28"/>
        </w:rPr>
        <w:t>76-82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6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100CBA">
        <w:rPr>
          <w:rFonts w:ascii="Times New Roman" w:hAnsi="Times New Roman" w:cs="Times New Roman"/>
          <w:sz w:val="28"/>
          <w:szCs w:val="28"/>
        </w:rPr>
        <w:t>276-292</w:t>
      </w:r>
      <w:r w:rsidR="00EA6572" w:rsidRPr="002A7EC2">
        <w:rPr>
          <w:rFonts w:ascii="Times New Roman" w:hAnsi="Times New Roman" w:cs="Times New Roman"/>
          <w:sz w:val="28"/>
          <w:szCs w:val="28"/>
        </w:rPr>
        <w:t>]</w:t>
      </w:r>
      <w:r w:rsidR="000909A2">
        <w:rPr>
          <w:rFonts w:ascii="Times New Roman" w:hAnsi="Times New Roman" w:cs="Times New Roman"/>
          <w:sz w:val="28"/>
          <w:szCs w:val="28"/>
        </w:rPr>
        <w:t>;</w:t>
      </w:r>
    </w:p>
    <w:p w:rsidR="00C44E01" w:rsidRPr="000909A2" w:rsidRDefault="00C44E01" w:rsidP="00FF206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A2">
        <w:rPr>
          <w:rFonts w:ascii="Times New Roman" w:hAnsi="Times New Roman" w:cs="Times New Roman"/>
          <w:sz w:val="28"/>
          <w:szCs w:val="28"/>
        </w:rPr>
        <w:t>Система предотвращения пожаров. Система тушения и выявления пожаров. Методы и средства тушения пожаров. Типы огнетушителей</w:t>
      </w:r>
      <w:r w:rsidR="00582E36">
        <w:rPr>
          <w:rFonts w:ascii="Times New Roman" w:hAnsi="Times New Roman" w:cs="Times New Roman"/>
          <w:sz w:val="28"/>
          <w:szCs w:val="28"/>
        </w:rPr>
        <w:t xml:space="preserve">. </w:t>
      </w:r>
      <w:r w:rsidR="00582E36" w:rsidRPr="00923FCE">
        <w:rPr>
          <w:rFonts w:ascii="Times New Roman" w:hAnsi="Times New Roman" w:cs="Times New Roman"/>
          <w:sz w:val="28"/>
          <w:szCs w:val="28"/>
        </w:rPr>
        <w:t>Организационно-технические мероприятия</w:t>
      </w:r>
      <w:r w:rsidR="00EA6572" w:rsidRPr="00923FCE">
        <w:rPr>
          <w:rFonts w:ascii="Times New Roman" w:hAnsi="Times New Roman" w:cs="Times New Roman"/>
          <w:sz w:val="28"/>
          <w:szCs w:val="28"/>
        </w:rPr>
        <w:t xml:space="preserve"> </w:t>
      </w:r>
      <w:r w:rsidR="00EA6572" w:rsidRPr="002A7EC2">
        <w:rPr>
          <w:rFonts w:ascii="Times New Roman" w:hAnsi="Times New Roman" w:cs="Times New Roman"/>
          <w:sz w:val="28"/>
          <w:szCs w:val="28"/>
        </w:rPr>
        <w:t>[</w:t>
      </w:r>
      <w:r w:rsidR="00EA6572">
        <w:rPr>
          <w:rFonts w:ascii="Times New Roman" w:hAnsi="Times New Roman" w:cs="Times New Roman"/>
          <w:b/>
          <w:sz w:val="28"/>
          <w:szCs w:val="28"/>
        </w:rPr>
        <w:t>3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3D33A3">
        <w:rPr>
          <w:rFonts w:ascii="Times New Roman" w:hAnsi="Times New Roman" w:cs="Times New Roman"/>
          <w:sz w:val="28"/>
          <w:szCs w:val="28"/>
        </w:rPr>
        <w:t>212-219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5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3D33A3">
        <w:rPr>
          <w:rFonts w:ascii="Times New Roman" w:hAnsi="Times New Roman" w:cs="Times New Roman"/>
          <w:sz w:val="28"/>
          <w:szCs w:val="28"/>
        </w:rPr>
        <w:t>85-94</w:t>
      </w:r>
      <w:r w:rsidR="00EA6572"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="00EA6572">
        <w:rPr>
          <w:rFonts w:ascii="Times New Roman" w:hAnsi="Times New Roman" w:cs="Times New Roman"/>
          <w:b/>
          <w:sz w:val="28"/>
          <w:szCs w:val="28"/>
        </w:rPr>
        <w:t>6</w:t>
      </w:r>
      <w:r w:rsidR="00EA6572" w:rsidRPr="002A7EC2">
        <w:rPr>
          <w:rFonts w:ascii="Times New Roman" w:hAnsi="Times New Roman" w:cs="Times New Roman"/>
          <w:sz w:val="28"/>
          <w:szCs w:val="28"/>
        </w:rPr>
        <w:t>, с.</w:t>
      </w:r>
      <w:r w:rsidR="003D33A3">
        <w:rPr>
          <w:rFonts w:ascii="Times New Roman" w:hAnsi="Times New Roman" w:cs="Times New Roman"/>
          <w:sz w:val="28"/>
          <w:szCs w:val="28"/>
        </w:rPr>
        <w:t>309-330</w:t>
      </w:r>
      <w:r w:rsidR="00EA6572" w:rsidRPr="002A7EC2">
        <w:rPr>
          <w:rFonts w:ascii="Times New Roman" w:hAnsi="Times New Roman" w:cs="Times New Roman"/>
          <w:sz w:val="28"/>
          <w:szCs w:val="28"/>
        </w:rPr>
        <w:t>]</w:t>
      </w:r>
      <w:r w:rsidR="000909A2">
        <w:rPr>
          <w:rFonts w:ascii="Times New Roman" w:hAnsi="Times New Roman" w:cs="Times New Roman"/>
          <w:sz w:val="28"/>
          <w:szCs w:val="28"/>
        </w:rPr>
        <w:t>.</w:t>
      </w:r>
    </w:p>
    <w:p w:rsidR="005E5D38" w:rsidRPr="00923FCE" w:rsidRDefault="005E5D38" w:rsidP="005E5D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b/>
          <w:sz w:val="28"/>
          <w:szCs w:val="28"/>
        </w:rPr>
        <w:t>Примеры</w:t>
      </w:r>
      <w:r w:rsidRPr="00923FCE">
        <w:rPr>
          <w:rFonts w:ascii="Times New Roman" w:hAnsi="Times New Roman" w:cs="Times New Roman"/>
          <w:sz w:val="28"/>
          <w:szCs w:val="28"/>
        </w:rPr>
        <w:t xml:space="preserve"> тестовых заданий</w:t>
      </w:r>
    </w:p>
    <w:p w:rsidR="005E5D38" w:rsidRPr="0010056F" w:rsidRDefault="005E5D38" w:rsidP="0010056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 xml:space="preserve">Система организационных </w:t>
      </w:r>
      <w:r w:rsidRPr="0010056F">
        <w:rPr>
          <w:rFonts w:ascii="Times New Roman" w:hAnsi="Times New Roman" w:cs="Times New Roman"/>
          <w:sz w:val="28"/>
          <w:szCs w:val="28"/>
        </w:rPr>
        <w:t>мероприятий и технических средств, направленная на предотвращение воздействия на работающих людей опасных производственных факторов, называется …</w:t>
      </w:r>
    </w:p>
    <w:p w:rsidR="00F95812" w:rsidRPr="0010056F" w:rsidRDefault="005E5D38" w:rsidP="0010056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6F">
        <w:rPr>
          <w:rFonts w:ascii="Times New Roman" w:hAnsi="Times New Roman" w:cs="Times New Roman"/>
          <w:sz w:val="28"/>
          <w:szCs w:val="28"/>
        </w:rPr>
        <w:t>Перечислить факторы, которые необходимо учитывать при нормировании искусственного освещения: …</w:t>
      </w:r>
    </w:p>
    <w:p w:rsidR="005E5D38" w:rsidRPr="0010056F" w:rsidRDefault="005E5D38" w:rsidP="0010056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6F">
        <w:rPr>
          <w:rFonts w:ascii="Times New Roman" w:hAnsi="Times New Roman" w:cs="Times New Roman"/>
          <w:sz w:val="28"/>
          <w:szCs w:val="28"/>
        </w:rPr>
        <w:t>Фактор</w:t>
      </w:r>
      <w:r w:rsidR="00923FCE">
        <w:rPr>
          <w:rFonts w:ascii="Times New Roman" w:hAnsi="Times New Roman" w:cs="Times New Roman"/>
          <w:sz w:val="28"/>
          <w:szCs w:val="28"/>
        </w:rPr>
        <w:t>ами</w:t>
      </w:r>
      <w:r w:rsidRPr="0010056F">
        <w:rPr>
          <w:rFonts w:ascii="Times New Roman" w:hAnsi="Times New Roman" w:cs="Times New Roman"/>
          <w:sz w:val="28"/>
          <w:szCs w:val="28"/>
        </w:rPr>
        <w:t>, которые учитываются при нормировании естественного производственного освещения</w:t>
      </w:r>
      <w:r w:rsidR="00923FCE">
        <w:rPr>
          <w:rFonts w:ascii="Times New Roman" w:hAnsi="Times New Roman" w:cs="Times New Roman"/>
          <w:sz w:val="28"/>
          <w:szCs w:val="28"/>
        </w:rPr>
        <w:t>, являются</w:t>
      </w:r>
      <w:r w:rsidRPr="0010056F">
        <w:rPr>
          <w:rFonts w:ascii="Times New Roman" w:hAnsi="Times New Roman" w:cs="Times New Roman"/>
          <w:sz w:val="28"/>
          <w:szCs w:val="28"/>
        </w:rPr>
        <w:t xml:space="preserve"> (отметить </w:t>
      </w:r>
      <w:r w:rsidR="00923FCE">
        <w:rPr>
          <w:rFonts w:ascii="Times New Roman" w:hAnsi="Times New Roman" w:cs="Times New Roman"/>
          <w:sz w:val="28"/>
          <w:szCs w:val="28"/>
        </w:rPr>
        <w:t xml:space="preserve">все </w:t>
      </w:r>
      <w:r w:rsidRPr="0010056F">
        <w:rPr>
          <w:rFonts w:ascii="Times New Roman" w:hAnsi="Times New Roman" w:cs="Times New Roman"/>
          <w:sz w:val="28"/>
          <w:szCs w:val="28"/>
        </w:rPr>
        <w:t>правильные ответы):</w:t>
      </w:r>
    </w:p>
    <w:p w:rsidR="005E5D38" w:rsidRPr="005E5D38" w:rsidRDefault="005E5D38" w:rsidP="005E5D38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5E5D38">
        <w:rPr>
          <w:rFonts w:ascii="Times New Roman" w:hAnsi="Times New Roman" w:cs="Times New Roman"/>
          <w:sz w:val="28"/>
          <w:szCs w:val="28"/>
        </w:rPr>
        <w:t>а) характер фона;</w:t>
      </w:r>
    </w:p>
    <w:p w:rsidR="005E5D38" w:rsidRPr="005E5D38" w:rsidRDefault="005E5D38" w:rsidP="005E5D38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5E5D38">
        <w:rPr>
          <w:rFonts w:ascii="Times New Roman" w:hAnsi="Times New Roman" w:cs="Times New Roman"/>
          <w:sz w:val="28"/>
          <w:szCs w:val="28"/>
        </w:rPr>
        <w:t>б) вид освещения;</w:t>
      </w:r>
    </w:p>
    <w:p w:rsidR="005E5D38" w:rsidRPr="005E5D38" w:rsidRDefault="005E5D38" w:rsidP="005E5D38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5E5D38">
        <w:rPr>
          <w:rFonts w:ascii="Times New Roman" w:hAnsi="Times New Roman" w:cs="Times New Roman"/>
          <w:sz w:val="28"/>
          <w:szCs w:val="28"/>
        </w:rPr>
        <w:t>в) вид источника освещения;</w:t>
      </w:r>
    </w:p>
    <w:p w:rsidR="005E5D38" w:rsidRDefault="005E5D38" w:rsidP="005E5D38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5E5D38">
        <w:rPr>
          <w:rFonts w:ascii="Times New Roman" w:hAnsi="Times New Roman" w:cs="Times New Roman"/>
          <w:sz w:val="28"/>
          <w:szCs w:val="28"/>
        </w:rPr>
        <w:t>г)  категория зрительных работ.</w:t>
      </w:r>
    </w:p>
    <w:p w:rsidR="00923FCE" w:rsidRPr="00923FCE" w:rsidRDefault="00923FCE" w:rsidP="00923FCE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>Организационными мероприятиями по обеспечению безопасной эксплуатации электроустановок являются (отметить все правильные ответы):</w:t>
      </w:r>
    </w:p>
    <w:p w:rsidR="00923FCE" w:rsidRPr="00923FCE" w:rsidRDefault="00923FCE" w:rsidP="00923FCE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>а) применение малых напряжений;</w:t>
      </w:r>
    </w:p>
    <w:p w:rsidR="00923FCE" w:rsidRPr="00923FCE" w:rsidRDefault="00923FCE" w:rsidP="00923FCE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>б) категорирование помещений по опасности;</w:t>
      </w:r>
    </w:p>
    <w:p w:rsidR="00923FCE" w:rsidRPr="00923FCE" w:rsidRDefault="00923FCE" w:rsidP="00923FCE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>в) обучение и проверка знаний работников;</w:t>
      </w:r>
    </w:p>
    <w:p w:rsidR="00923FCE" w:rsidRPr="00923FCE" w:rsidRDefault="00923FCE" w:rsidP="00923FCE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>г) обеспечение недоступности токоведущих частей установки;</w:t>
      </w:r>
    </w:p>
    <w:p w:rsidR="00923FCE" w:rsidRPr="00923FCE" w:rsidRDefault="00923FCE" w:rsidP="00923FCE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>д) применение двойной изоляции;</w:t>
      </w:r>
    </w:p>
    <w:p w:rsidR="00923FCE" w:rsidRDefault="00923FCE" w:rsidP="00923FCE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23FCE">
        <w:rPr>
          <w:rFonts w:ascii="Times New Roman" w:hAnsi="Times New Roman" w:cs="Times New Roman"/>
          <w:sz w:val="28"/>
          <w:szCs w:val="28"/>
        </w:rPr>
        <w:t xml:space="preserve">е) категорирование персонала, обслуживающего </w:t>
      </w:r>
      <w:r>
        <w:rPr>
          <w:rFonts w:ascii="Times New Roman" w:hAnsi="Times New Roman" w:cs="Times New Roman"/>
          <w:sz w:val="28"/>
          <w:szCs w:val="28"/>
        </w:rPr>
        <w:t>ЭУ</w:t>
      </w:r>
      <w:r w:rsidRPr="00923FCE">
        <w:rPr>
          <w:rFonts w:ascii="Times New Roman" w:hAnsi="Times New Roman" w:cs="Times New Roman"/>
          <w:sz w:val="28"/>
          <w:szCs w:val="28"/>
        </w:rPr>
        <w:t>.</w:t>
      </w:r>
    </w:p>
    <w:p w:rsidR="0010056F" w:rsidRPr="0010056F" w:rsidRDefault="0010056F" w:rsidP="00100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0056F">
        <w:rPr>
          <w:rFonts w:ascii="Times New Roman" w:hAnsi="Times New Roman" w:cs="Times New Roman"/>
          <w:sz w:val="28"/>
          <w:szCs w:val="28"/>
        </w:rPr>
        <w:t>Указать формы выражения ответственности за нарушения по охране труда (указать для каждого элемента 1 столбика соответствие из 2 столбика):</w:t>
      </w:r>
    </w:p>
    <w:tbl>
      <w:tblPr>
        <w:tblStyle w:val="a4"/>
        <w:tblW w:w="0" w:type="auto"/>
        <w:tblInd w:w="346" w:type="dxa"/>
        <w:tblLook w:val="04A0" w:firstRow="1" w:lastRow="0" w:firstColumn="1" w:lastColumn="0" w:noHBand="0" w:noVBand="1"/>
      </w:tblPr>
      <w:tblGrid>
        <w:gridCol w:w="3164"/>
        <w:gridCol w:w="4658"/>
      </w:tblGrid>
      <w:tr w:rsidR="0010056F" w:rsidTr="0010056F">
        <w:tc>
          <w:tcPr>
            <w:tcW w:w="3164" w:type="dxa"/>
          </w:tcPr>
          <w:p w:rsidR="0010056F" w:rsidRPr="0010056F" w:rsidRDefault="0010056F" w:rsidP="00D403C9">
            <w:pPr>
              <w:ind w:firstLine="454"/>
              <w:jc w:val="center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Вид ответственности</w:t>
            </w:r>
          </w:p>
        </w:tc>
        <w:tc>
          <w:tcPr>
            <w:tcW w:w="4658" w:type="dxa"/>
          </w:tcPr>
          <w:p w:rsidR="0010056F" w:rsidRPr="0010056F" w:rsidRDefault="0010056F" w:rsidP="00D403C9">
            <w:pPr>
              <w:jc w:val="center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Форма ответственности</w:t>
            </w:r>
          </w:p>
        </w:tc>
      </w:tr>
      <w:tr w:rsidR="0010056F" w:rsidTr="0010056F">
        <w:tc>
          <w:tcPr>
            <w:tcW w:w="3164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 xml:space="preserve">а)  уголовная </w:t>
            </w:r>
          </w:p>
        </w:tc>
        <w:tc>
          <w:tcPr>
            <w:tcW w:w="4658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1) возмещение ущерба;</w:t>
            </w:r>
          </w:p>
        </w:tc>
      </w:tr>
      <w:tr w:rsidR="0010056F" w:rsidTr="0010056F">
        <w:tc>
          <w:tcPr>
            <w:tcW w:w="3164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б)  материальная</w:t>
            </w:r>
          </w:p>
        </w:tc>
        <w:tc>
          <w:tcPr>
            <w:tcW w:w="4658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2) наложение штрафа;</w:t>
            </w:r>
          </w:p>
        </w:tc>
      </w:tr>
      <w:tr w:rsidR="0010056F" w:rsidTr="0010056F">
        <w:tc>
          <w:tcPr>
            <w:tcW w:w="3164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в)  административная</w:t>
            </w:r>
          </w:p>
        </w:tc>
        <w:tc>
          <w:tcPr>
            <w:tcW w:w="4658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3) лишение свободы;</w:t>
            </w:r>
          </w:p>
        </w:tc>
      </w:tr>
      <w:tr w:rsidR="0010056F" w:rsidTr="0010056F">
        <w:tc>
          <w:tcPr>
            <w:tcW w:w="3164" w:type="dxa"/>
          </w:tcPr>
          <w:p w:rsidR="0010056F" w:rsidRPr="0010056F" w:rsidRDefault="0010056F" w:rsidP="00D403C9">
            <w:pPr>
              <w:ind w:firstLine="454"/>
              <w:rPr>
                <w:rFonts w:cs="Arial"/>
                <w:sz w:val="28"/>
                <w:szCs w:val="28"/>
              </w:rPr>
            </w:pPr>
          </w:p>
        </w:tc>
        <w:tc>
          <w:tcPr>
            <w:tcW w:w="4658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4) увольнение с работы;</w:t>
            </w:r>
          </w:p>
        </w:tc>
      </w:tr>
      <w:tr w:rsidR="0010056F" w:rsidTr="0010056F">
        <w:tc>
          <w:tcPr>
            <w:tcW w:w="3164" w:type="dxa"/>
          </w:tcPr>
          <w:p w:rsidR="0010056F" w:rsidRPr="0010056F" w:rsidRDefault="0010056F" w:rsidP="00D403C9">
            <w:pPr>
              <w:ind w:firstLine="454"/>
              <w:rPr>
                <w:rFonts w:cs="Arial"/>
                <w:sz w:val="28"/>
                <w:szCs w:val="28"/>
              </w:rPr>
            </w:pPr>
          </w:p>
        </w:tc>
        <w:tc>
          <w:tcPr>
            <w:tcW w:w="4658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5) выговор.</w:t>
            </w:r>
          </w:p>
        </w:tc>
      </w:tr>
    </w:tbl>
    <w:p w:rsidR="0010056F" w:rsidRPr="0010056F" w:rsidRDefault="0010056F" w:rsidP="0010056F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56F">
        <w:rPr>
          <w:rFonts w:ascii="Times New Roman" w:hAnsi="Times New Roman" w:cs="Times New Roman"/>
          <w:sz w:val="28"/>
          <w:szCs w:val="28"/>
        </w:rPr>
        <w:lastRenderedPageBreak/>
        <w:t>Указать область применения перечисленных методов расчета искусственного освещения (указать для каждого элемента 1 столбика соответствие из 2 столбика):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10056F" w:rsidRPr="0010056F" w:rsidTr="0010056F">
        <w:tc>
          <w:tcPr>
            <w:tcW w:w="4219" w:type="dxa"/>
          </w:tcPr>
          <w:p w:rsidR="0010056F" w:rsidRPr="0010056F" w:rsidRDefault="0010056F" w:rsidP="00D403C9">
            <w:pPr>
              <w:ind w:firstLine="454"/>
              <w:jc w:val="center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Метод расчета</w:t>
            </w:r>
          </w:p>
        </w:tc>
        <w:tc>
          <w:tcPr>
            <w:tcW w:w="5245" w:type="dxa"/>
          </w:tcPr>
          <w:p w:rsidR="0010056F" w:rsidRPr="0010056F" w:rsidRDefault="0010056F" w:rsidP="00D403C9">
            <w:pPr>
              <w:jc w:val="center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Область применения</w:t>
            </w:r>
          </w:p>
        </w:tc>
      </w:tr>
      <w:tr w:rsidR="0010056F" w:rsidRPr="0010056F" w:rsidTr="0010056F">
        <w:tc>
          <w:tcPr>
            <w:tcW w:w="4219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а)  точечный метод</w:t>
            </w:r>
          </w:p>
        </w:tc>
        <w:tc>
          <w:tcPr>
            <w:tcW w:w="5245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1) горизонтальные поверхности;</w:t>
            </w:r>
          </w:p>
        </w:tc>
      </w:tr>
      <w:tr w:rsidR="0010056F" w:rsidRPr="0010056F" w:rsidTr="0010056F">
        <w:tc>
          <w:tcPr>
            <w:tcW w:w="4219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б) метод светового потока</w:t>
            </w:r>
          </w:p>
        </w:tc>
        <w:tc>
          <w:tcPr>
            <w:tcW w:w="5245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2) вертикальные поверхности;</w:t>
            </w:r>
          </w:p>
        </w:tc>
      </w:tr>
      <w:tr w:rsidR="0010056F" w:rsidRPr="0010056F" w:rsidTr="0010056F">
        <w:tc>
          <w:tcPr>
            <w:tcW w:w="4219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в) метод удельной мощности</w:t>
            </w:r>
          </w:p>
        </w:tc>
        <w:tc>
          <w:tcPr>
            <w:tcW w:w="5245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3) наклонные поверхности.</w:t>
            </w:r>
          </w:p>
        </w:tc>
      </w:tr>
    </w:tbl>
    <w:p w:rsidR="0010056F" w:rsidRPr="0010056F" w:rsidRDefault="0010056F" w:rsidP="0010056F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56F">
        <w:rPr>
          <w:rFonts w:ascii="Times New Roman" w:hAnsi="Times New Roman" w:cs="Times New Roman"/>
          <w:sz w:val="28"/>
          <w:szCs w:val="28"/>
        </w:rPr>
        <w:t>Указать область наилучшего применения средств пожаротушения (указать для каждого элемента 1 столбика соответствие из 2 столбика):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379"/>
      </w:tblGrid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454"/>
              <w:jc w:val="center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Средство тушения</w:t>
            </w:r>
          </w:p>
        </w:tc>
        <w:tc>
          <w:tcPr>
            <w:tcW w:w="6379" w:type="dxa"/>
          </w:tcPr>
          <w:p w:rsidR="0010056F" w:rsidRPr="0010056F" w:rsidRDefault="0010056F" w:rsidP="00D403C9">
            <w:pPr>
              <w:jc w:val="center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Объект тушения</w:t>
            </w:r>
          </w:p>
        </w:tc>
      </w:tr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а)  вода</w:t>
            </w:r>
          </w:p>
        </w:tc>
        <w:tc>
          <w:tcPr>
            <w:tcW w:w="6379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1) электроустановки под напряжением;</w:t>
            </w:r>
          </w:p>
        </w:tc>
      </w:tr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б) пена</w:t>
            </w:r>
          </w:p>
        </w:tc>
        <w:tc>
          <w:tcPr>
            <w:tcW w:w="6379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2) щелочные металлы;</w:t>
            </w:r>
          </w:p>
        </w:tc>
      </w:tr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в) аргон</w:t>
            </w:r>
          </w:p>
        </w:tc>
        <w:tc>
          <w:tcPr>
            <w:tcW w:w="6379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3) административные помещения;</w:t>
            </w:r>
          </w:p>
        </w:tc>
      </w:tr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г) порошок</w:t>
            </w:r>
          </w:p>
        </w:tc>
        <w:tc>
          <w:tcPr>
            <w:tcW w:w="6379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4) ценное оборудование;</w:t>
            </w:r>
          </w:p>
        </w:tc>
      </w:tr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  <w:r w:rsidRPr="0010056F">
              <w:rPr>
                <w:rFonts w:cs="Arial"/>
                <w:sz w:val="28"/>
                <w:szCs w:val="28"/>
              </w:rPr>
              <w:t>д) углекислый газ</w:t>
            </w:r>
          </w:p>
        </w:tc>
        <w:tc>
          <w:tcPr>
            <w:tcW w:w="6379" w:type="dxa"/>
          </w:tcPr>
          <w:p w:rsidR="0010056F" w:rsidRPr="0010056F" w:rsidRDefault="0010056F" w:rsidP="00D403C9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5) большие бытовые помещения;</w:t>
            </w:r>
          </w:p>
        </w:tc>
      </w:tr>
      <w:tr w:rsidR="0010056F" w:rsidTr="0010056F">
        <w:tc>
          <w:tcPr>
            <w:tcW w:w="3085" w:type="dxa"/>
          </w:tcPr>
          <w:p w:rsidR="0010056F" w:rsidRPr="0010056F" w:rsidRDefault="0010056F" w:rsidP="00D403C9">
            <w:pPr>
              <w:ind w:firstLine="170"/>
              <w:rPr>
                <w:rFonts w:cs="Arial"/>
                <w:sz w:val="28"/>
                <w:szCs w:val="28"/>
              </w:rPr>
            </w:pPr>
          </w:p>
        </w:tc>
        <w:tc>
          <w:tcPr>
            <w:tcW w:w="6379" w:type="dxa"/>
          </w:tcPr>
          <w:p w:rsidR="0010056F" w:rsidRPr="0010056F" w:rsidRDefault="0010056F" w:rsidP="0010056F">
            <w:pPr>
              <w:ind w:left="252"/>
              <w:rPr>
                <w:rFonts w:eastAsia="MS Mincho"/>
                <w:sz w:val="28"/>
                <w:szCs w:val="28"/>
              </w:rPr>
            </w:pPr>
            <w:r w:rsidRPr="0010056F">
              <w:rPr>
                <w:rFonts w:eastAsia="MS Mincho"/>
                <w:sz w:val="28"/>
                <w:szCs w:val="28"/>
              </w:rPr>
              <w:t>6) склад гор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10056F">
              <w:rPr>
                <w:rFonts w:eastAsia="MS Mincho"/>
                <w:sz w:val="28"/>
                <w:szCs w:val="28"/>
              </w:rPr>
              <w:t>ч</w:t>
            </w:r>
            <w:r>
              <w:rPr>
                <w:rFonts w:eastAsia="MS Mincho"/>
                <w:sz w:val="28"/>
                <w:szCs w:val="28"/>
              </w:rPr>
              <w:t>е</w:t>
            </w:r>
            <w:r w:rsidRPr="0010056F">
              <w:rPr>
                <w:rFonts w:eastAsia="MS Mincho"/>
                <w:sz w:val="28"/>
                <w:szCs w:val="28"/>
              </w:rPr>
              <w:t>-смазочных материалов;</w:t>
            </w:r>
          </w:p>
        </w:tc>
      </w:tr>
    </w:tbl>
    <w:p w:rsidR="0010056F" w:rsidRDefault="0010056F" w:rsidP="001005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полный перечень тестовых заданий приведен в методических указаниях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="003D6ABF">
        <w:rPr>
          <w:rFonts w:ascii="Times New Roman" w:hAnsi="Times New Roman" w:cs="Times New Roman"/>
          <w:sz w:val="28"/>
          <w:szCs w:val="28"/>
        </w:rPr>
        <w:t xml:space="preserve"> </w:t>
      </w:r>
      <w:r w:rsidR="003D6ABF">
        <w:rPr>
          <w:rFonts w:ascii="Times New Roman" w:hAnsi="Times New Roman" w:cs="Times New Roman"/>
          <w:sz w:val="28"/>
          <w:szCs w:val="28"/>
        </w:rPr>
        <w:t>и на электронном диске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056F" w:rsidRDefault="0010056F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95812" w:rsidRDefault="00F95812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Гражданская защита</w:t>
      </w:r>
    </w:p>
    <w:p w:rsidR="003D6ABF" w:rsidRDefault="003D6ABF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билета охватывает следующие </w:t>
      </w:r>
      <w:r w:rsidRPr="00FD22D4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6ABF" w:rsidRPr="00D111D9" w:rsidRDefault="003D6ABF" w:rsidP="003D6ABF">
      <w:pPr>
        <w:pStyle w:val="a3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Гражданская защита в современных условиях, задачи, силы и средства [</w:t>
      </w:r>
      <w:r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Pr="00D111D9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247, </w:t>
      </w:r>
      <w:r w:rsidRPr="00D111D9">
        <w:rPr>
          <w:rFonts w:ascii="Times New Roman" w:hAnsi="Times New Roman" w:cs="Times New Roman"/>
          <w:sz w:val="28"/>
          <w:szCs w:val="28"/>
        </w:rPr>
        <w:t xml:space="preserve">252, 255; 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с.13-18;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с.6-12]; </w:t>
      </w:r>
    </w:p>
    <w:p w:rsidR="003D6ABF" w:rsidRPr="00D111D9" w:rsidRDefault="003D6ABF" w:rsidP="003D6ABF">
      <w:pPr>
        <w:pStyle w:val="a3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Чрезвычайные ситуации мирного и военного времени. П</w:t>
      </w:r>
      <w:r w:rsidRPr="00D111D9">
        <w:rPr>
          <w:rFonts w:ascii="Times New Roman" w:hAnsi="Times New Roman" w:cs="Times New Roman"/>
          <w:sz w:val="28"/>
          <w:szCs w:val="28"/>
        </w:rPr>
        <w:t>о</w:t>
      </w:r>
      <w:r w:rsidRPr="00D111D9">
        <w:rPr>
          <w:rFonts w:ascii="Times New Roman" w:hAnsi="Times New Roman" w:cs="Times New Roman"/>
          <w:sz w:val="28"/>
          <w:szCs w:val="28"/>
        </w:rPr>
        <w:t>ражающие факторы. Характеристика очагов поражения и зон заражения [</w:t>
      </w:r>
      <w:r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Pr="00D111D9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250, </w:t>
      </w:r>
      <w:r w:rsidRPr="00D111D9">
        <w:rPr>
          <w:rFonts w:ascii="Times New Roman" w:hAnsi="Times New Roman" w:cs="Times New Roman"/>
          <w:sz w:val="28"/>
          <w:szCs w:val="28"/>
        </w:rPr>
        <w:t xml:space="preserve">253-254, 258-264; 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с.19-40, 58-80;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>, с.13-25];</w:t>
      </w:r>
    </w:p>
    <w:p w:rsidR="003D6ABF" w:rsidRPr="00D111D9" w:rsidRDefault="003D6ABF" w:rsidP="003D6ABF">
      <w:pPr>
        <w:pStyle w:val="a3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Защита населения при чрезвычайных ситуациях. Основные принципы и способы защиты населения [</w:t>
      </w:r>
      <w:r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с.236; 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>, с.159-16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>, с.25-26];</w:t>
      </w:r>
    </w:p>
    <w:p w:rsidR="003D6ABF" w:rsidRPr="00D111D9" w:rsidRDefault="003D6ABF" w:rsidP="003D6ABF">
      <w:pPr>
        <w:pStyle w:val="a3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Эвакуационные мероприятия, их сущность, организация и планирование [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>, с.1</w:t>
      </w:r>
      <w:r>
        <w:rPr>
          <w:rFonts w:ascii="Times New Roman" w:hAnsi="Times New Roman" w:cs="Times New Roman"/>
          <w:sz w:val="28"/>
          <w:szCs w:val="28"/>
        </w:rPr>
        <w:t>76</w:t>
      </w:r>
      <w:r w:rsidRPr="00D111D9">
        <w:rPr>
          <w:rFonts w:ascii="Times New Roman" w:hAnsi="Times New Roman" w:cs="Times New Roman"/>
          <w:sz w:val="28"/>
          <w:szCs w:val="28"/>
        </w:rPr>
        <w:t xml:space="preserve">-181;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>, с.26-31];</w:t>
      </w:r>
    </w:p>
    <w:p w:rsidR="003D6ABF" w:rsidRPr="00D111D9" w:rsidRDefault="003D6ABF" w:rsidP="003D6ABF">
      <w:pPr>
        <w:pStyle w:val="a3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Защитные сооружения, их классификации [</w:t>
      </w:r>
      <w:r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с.236; 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>, с.162-1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 xml:space="preserve">6;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>, с.31-3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1D9">
        <w:rPr>
          <w:rFonts w:ascii="Times New Roman" w:hAnsi="Times New Roman" w:cs="Times New Roman"/>
          <w:sz w:val="28"/>
          <w:szCs w:val="28"/>
        </w:rPr>
        <w:t>];</w:t>
      </w:r>
    </w:p>
    <w:p w:rsidR="003D6ABF" w:rsidRPr="00D111D9" w:rsidRDefault="003D6ABF" w:rsidP="003D6ABF">
      <w:pPr>
        <w:pStyle w:val="a3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Оценка обстановки при чрезвычайных ситуациях [</w:t>
      </w:r>
      <w:r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с.242, 264-266; 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с.116-118;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>, с.21-24];</w:t>
      </w:r>
    </w:p>
    <w:p w:rsidR="00ED4A3B" w:rsidRDefault="003D6ABF" w:rsidP="003D6A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Устойчивость работы промышленного объекта в чрезв</w:t>
      </w:r>
      <w:r w:rsidRPr="00D111D9">
        <w:rPr>
          <w:rFonts w:ascii="Times New Roman" w:hAnsi="Times New Roman" w:cs="Times New Roman"/>
          <w:sz w:val="28"/>
          <w:szCs w:val="28"/>
        </w:rPr>
        <w:t>ы</w:t>
      </w:r>
      <w:r w:rsidRPr="00D111D9">
        <w:rPr>
          <w:rFonts w:ascii="Times New Roman" w:hAnsi="Times New Roman" w:cs="Times New Roman"/>
          <w:sz w:val="28"/>
          <w:szCs w:val="28"/>
        </w:rPr>
        <w:t>чайной ситуации. Пути и способы повышения устойчивости работы пр</w:t>
      </w:r>
      <w:r w:rsidRPr="00D111D9">
        <w:rPr>
          <w:rFonts w:ascii="Times New Roman" w:hAnsi="Times New Roman" w:cs="Times New Roman"/>
          <w:sz w:val="28"/>
          <w:szCs w:val="28"/>
        </w:rPr>
        <w:t>о</w:t>
      </w:r>
      <w:r w:rsidRPr="00D111D9">
        <w:rPr>
          <w:rFonts w:ascii="Times New Roman" w:hAnsi="Times New Roman" w:cs="Times New Roman"/>
          <w:sz w:val="28"/>
          <w:szCs w:val="28"/>
        </w:rPr>
        <w:t>мышленного объекта [</w:t>
      </w:r>
      <w:r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Pr="00D111D9">
        <w:rPr>
          <w:rFonts w:ascii="Times New Roman" w:hAnsi="Times New Roman" w:cs="Times New Roman"/>
          <w:sz w:val="28"/>
          <w:szCs w:val="28"/>
        </w:rPr>
        <w:t xml:space="preserve">, с.244-245, 249-250; </w:t>
      </w:r>
      <w:r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Pr="00D111D9">
        <w:rPr>
          <w:rFonts w:ascii="Times New Roman" w:hAnsi="Times New Roman" w:cs="Times New Roman"/>
          <w:sz w:val="28"/>
          <w:szCs w:val="28"/>
        </w:rPr>
        <w:t>, с.39-42].</w:t>
      </w:r>
    </w:p>
    <w:p w:rsid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2D4">
        <w:rPr>
          <w:rFonts w:ascii="Times New Roman" w:hAnsi="Times New Roman" w:cs="Times New Roman"/>
          <w:b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тестовых заданий</w:t>
      </w:r>
    </w:p>
    <w:p w:rsidR="00AF6EAE" w:rsidRPr="00AF6EAE" w:rsidRDefault="00ED4A3B" w:rsidP="00AF6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D4A3B">
        <w:rPr>
          <w:rFonts w:ascii="Times New Roman" w:hAnsi="Times New Roman" w:cs="Times New Roman"/>
          <w:sz w:val="28"/>
          <w:szCs w:val="28"/>
        </w:rPr>
        <w:t>Нарушение нормальных условий жизни и деятельности людей на объекте или территории, вызванное аварией, катастрофой, стихийным бедствием или другим опасным событием, которое привело (может привести) к гибели людей и (или) значительным материальным потерям, называется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ED4A3B" w:rsidRP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D4A3B">
        <w:rPr>
          <w:rFonts w:ascii="Times New Roman" w:hAnsi="Times New Roman" w:cs="Times New Roman"/>
          <w:sz w:val="28"/>
          <w:szCs w:val="28"/>
        </w:rPr>
        <w:t>Избыточное давление, которое вызывает тяжелые и крайне тяжелые поражения при действии на незащищенного человека, составляет (отметить правильный ответ):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а)  20-40 кПа;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б)  60-100 кПа;</w:t>
      </w:r>
    </w:p>
    <w:p w:rsid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в)  до 20 кПа.</w:t>
      </w:r>
    </w:p>
    <w:p w:rsid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D4A3B">
        <w:rPr>
          <w:rFonts w:ascii="Times New Roman" w:hAnsi="Times New Roman" w:cs="Times New Roman"/>
          <w:sz w:val="28"/>
          <w:szCs w:val="28"/>
        </w:rPr>
        <w:t>Перечислить виды чрезвычайных ситуаций по масштабу: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D4A3B">
        <w:rPr>
          <w:rFonts w:ascii="Times New Roman" w:hAnsi="Times New Roman" w:cs="Times New Roman"/>
          <w:sz w:val="28"/>
          <w:szCs w:val="28"/>
        </w:rPr>
        <w:t>Перечислить виды чрезвычайных ситуаций природного характера</w:t>
      </w:r>
      <w:proofErr w:type="gramStart"/>
      <w:r w:rsidRPr="00ED4A3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4A3B" w:rsidRP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D4A3B">
        <w:rPr>
          <w:rFonts w:ascii="Times New Roman" w:hAnsi="Times New Roman" w:cs="Times New Roman"/>
          <w:sz w:val="28"/>
          <w:szCs w:val="28"/>
        </w:rPr>
        <w:t>Факторами, влияющими на степень поражения человека при действии ударной волны, являются (отметить все правильные ответы):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а) погодные условия;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б) расстояние до центра взрыва;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в) защищенность человека;</w:t>
      </w:r>
    </w:p>
    <w:p w:rsid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г) обучение персонала.</w:t>
      </w:r>
    </w:p>
    <w:p w:rsidR="00ED4A3B" w:rsidRP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D4A3B">
        <w:rPr>
          <w:rFonts w:ascii="Times New Roman" w:hAnsi="Times New Roman" w:cs="Times New Roman"/>
          <w:sz w:val="28"/>
          <w:szCs w:val="28"/>
        </w:rPr>
        <w:t>Факторами, влияющими на величину дозы радиоактивного поражения, являются (отметить все правильные ответы):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а) погодные условия;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б) степень защищенности человека;</w:t>
      </w:r>
    </w:p>
    <w:p w:rsidR="00ED4A3B" w:rsidRP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в) характер местности;</w:t>
      </w:r>
    </w:p>
    <w:p w:rsidR="00ED4A3B" w:rsidRDefault="00ED4A3B" w:rsidP="00ED4A3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ED4A3B">
        <w:rPr>
          <w:rFonts w:ascii="Times New Roman" w:hAnsi="Times New Roman" w:cs="Times New Roman"/>
          <w:sz w:val="28"/>
          <w:szCs w:val="28"/>
        </w:rPr>
        <w:t>г) время, прошедшее после аварии на объекте.</w:t>
      </w:r>
    </w:p>
    <w:p w:rsidR="00ED4A3B" w:rsidRP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D4A3B">
        <w:rPr>
          <w:rFonts w:ascii="Times New Roman" w:hAnsi="Times New Roman" w:cs="Times New Roman"/>
          <w:sz w:val="28"/>
          <w:szCs w:val="28"/>
        </w:rPr>
        <w:t>Указать поражающие факторы, действующие в условиях чрезвычайных ситуаций (указать для каждого элемента 1 столбика соответствие из 2 столбика):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11"/>
        <w:gridCol w:w="5553"/>
      </w:tblGrid>
      <w:tr w:rsidR="00ED4A3B" w:rsidRPr="00ED4A3B" w:rsidTr="00ED4A3B">
        <w:tc>
          <w:tcPr>
            <w:tcW w:w="3911" w:type="dxa"/>
          </w:tcPr>
          <w:p w:rsidR="00ED4A3B" w:rsidRPr="00ED4A3B" w:rsidRDefault="00ED4A3B" w:rsidP="00ED4A3B">
            <w:pPr>
              <w:ind w:firstLine="851"/>
              <w:jc w:val="both"/>
              <w:rPr>
                <w:sz w:val="28"/>
                <w:szCs w:val="28"/>
              </w:rPr>
            </w:pPr>
            <w:r w:rsidRPr="00ED4A3B">
              <w:rPr>
                <w:sz w:val="28"/>
                <w:szCs w:val="28"/>
              </w:rPr>
              <w:t>Вид ЧС</w:t>
            </w:r>
          </w:p>
        </w:tc>
        <w:tc>
          <w:tcPr>
            <w:tcW w:w="5553" w:type="dxa"/>
          </w:tcPr>
          <w:p w:rsidR="00ED4A3B" w:rsidRPr="00ED4A3B" w:rsidRDefault="00ED4A3B" w:rsidP="00ED4A3B">
            <w:pPr>
              <w:ind w:firstLine="851"/>
              <w:jc w:val="both"/>
              <w:rPr>
                <w:rFonts w:eastAsiaTheme="minorHAnsi"/>
                <w:sz w:val="28"/>
                <w:szCs w:val="28"/>
              </w:rPr>
            </w:pPr>
            <w:r w:rsidRPr="00ED4A3B">
              <w:rPr>
                <w:rFonts w:eastAsiaTheme="minorHAnsi"/>
                <w:sz w:val="28"/>
                <w:szCs w:val="28"/>
              </w:rPr>
              <w:t>Поражающий фактор</w:t>
            </w:r>
          </w:p>
        </w:tc>
      </w:tr>
      <w:tr w:rsidR="00ED4A3B" w:rsidRPr="00ED4A3B" w:rsidTr="00ED4A3B">
        <w:tc>
          <w:tcPr>
            <w:tcW w:w="3911" w:type="dxa"/>
          </w:tcPr>
          <w:p w:rsidR="00ED4A3B" w:rsidRPr="00ED4A3B" w:rsidRDefault="00ED4A3B" w:rsidP="00ED4A3B">
            <w:pPr>
              <w:ind w:firstLine="851"/>
              <w:jc w:val="both"/>
              <w:rPr>
                <w:sz w:val="28"/>
                <w:szCs w:val="28"/>
              </w:rPr>
            </w:pPr>
            <w:r w:rsidRPr="00ED4A3B">
              <w:rPr>
                <w:sz w:val="28"/>
                <w:szCs w:val="28"/>
              </w:rPr>
              <w:t>а)  пожар на объекте</w:t>
            </w:r>
          </w:p>
        </w:tc>
        <w:tc>
          <w:tcPr>
            <w:tcW w:w="5553" w:type="dxa"/>
          </w:tcPr>
          <w:p w:rsidR="00ED4A3B" w:rsidRPr="00ED4A3B" w:rsidRDefault="00ED4A3B" w:rsidP="00ED4A3B">
            <w:pPr>
              <w:ind w:firstLine="851"/>
              <w:jc w:val="both"/>
              <w:rPr>
                <w:rFonts w:eastAsiaTheme="minorHAnsi"/>
                <w:sz w:val="28"/>
                <w:szCs w:val="28"/>
              </w:rPr>
            </w:pPr>
            <w:r w:rsidRPr="00ED4A3B">
              <w:rPr>
                <w:rFonts w:eastAsiaTheme="minorHAnsi"/>
                <w:sz w:val="28"/>
                <w:szCs w:val="28"/>
              </w:rPr>
              <w:t>1) упругая волна;</w:t>
            </w:r>
          </w:p>
        </w:tc>
      </w:tr>
      <w:tr w:rsidR="00ED4A3B" w:rsidRPr="00ED4A3B" w:rsidTr="00ED4A3B">
        <w:tc>
          <w:tcPr>
            <w:tcW w:w="3911" w:type="dxa"/>
          </w:tcPr>
          <w:p w:rsidR="00ED4A3B" w:rsidRPr="00ED4A3B" w:rsidRDefault="00ED4A3B" w:rsidP="00ED4A3B">
            <w:pPr>
              <w:ind w:firstLine="851"/>
              <w:jc w:val="both"/>
              <w:rPr>
                <w:sz w:val="28"/>
                <w:szCs w:val="28"/>
              </w:rPr>
            </w:pPr>
            <w:r w:rsidRPr="00ED4A3B">
              <w:rPr>
                <w:sz w:val="28"/>
                <w:szCs w:val="28"/>
              </w:rPr>
              <w:t>б)  взрыв на объекте</w:t>
            </w:r>
          </w:p>
        </w:tc>
        <w:tc>
          <w:tcPr>
            <w:tcW w:w="5553" w:type="dxa"/>
          </w:tcPr>
          <w:p w:rsidR="00ED4A3B" w:rsidRPr="00ED4A3B" w:rsidRDefault="00ED4A3B" w:rsidP="00ED4A3B">
            <w:pPr>
              <w:ind w:firstLine="851"/>
              <w:jc w:val="both"/>
              <w:rPr>
                <w:rFonts w:eastAsiaTheme="minorHAnsi"/>
                <w:sz w:val="28"/>
                <w:szCs w:val="28"/>
              </w:rPr>
            </w:pPr>
            <w:r w:rsidRPr="00ED4A3B">
              <w:rPr>
                <w:rFonts w:eastAsiaTheme="minorHAnsi"/>
                <w:sz w:val="28"/>
                <w:szCs w:val="28"/>
              </w:rPr>
              <w:t>2) ударная волна;</w:t>
            </w:r>
          </w:p>
        </w:tc>
      </w:tr>
      <w:tr w:rsidR="00ED4A3B" w:rsidRPr="00ED4A3B" w:rsidTr="00ED4A3B">
        <w:tc>
          <w:tcPr>
            <w:tcW w:w="3911" w:type="dxa"/>
          </w:tcPr>
          <w:p w:rsidR="00ED4A3B" w:rsidRPr="00ED4A3B" w:rsidRDefault="00ED4A3B" w:rsidP="00ED4A3B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553" w:type="dxa"/>
          </w:tcPr>
          <w:p w:rsidR="00ED4A3B" w:rsidRPr="00ED4A3B" w:rsidRDefault="00ED4A3B" w:rsidP="00ED4A3B">
            <w:pPr>
              <w:ind w:firstLine="851"/>
              <w:jc w:val="both"/>
              <w:rPr>
                <w:rFonts w:eastAsiaTheme="minorHAnsi"/>
                <w:sz w:val="28"/>
                <w:szCs w:val="28"/>
              </w:rPr>
            </w:pPr>
            <w:r w:rsidRPr="00ED4A3B">
              <w:rPr>
                <w:rFonts w:eastAsiaTheme="minorHAnsi"/>
                <w:sz w:val="28"/>
                <w:szCs w:val="28"/>
              </w:rPr>
              <w:t>3) световое излучение;</w:t>
            </w:r>
          </w:p>
        </w:tc>
      </w:tr>
      <w:tr w:rsidR="00ED4A3B" w:rsidRPr="00ED4A3B" w:rsidTr="00ED4A3B">
        <w:tc>
          <w:tcPr>
            <w:tcW w:w="3911" w:type="dxa"/>
          </w:tcPr>
          <w:p w:rsidR="00ED4A3B" w:rsidRPr="00ED4A3B" w:rsidRDefault="00ED4A3B" w:rsidP="00ED4A3B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553" w:type="dxa"/>
          </w:tcPr>
          <w:p w:rsidR="00ED4A3B" w:rsidRPr="00ED4A3B" w:rsidRDefault="00ED4A3B" w:rsidP="00ED4A3B">
            <w:pPr>
              <w:ind w:firstLine="851"/>
              <w:jc w:val="both"/>
              <w:rPr>
                <w:rFonts w:eastAsiaTheme="minorHAnsi"/>
                <w:sz w:val="28"/>
                <w:szCs w:val="28"/>
              </w:rPr>
            </w:pPr>
            <w:r w:rsidRPr="00ED4A3B">
              <w:rPr>
                <w:rFonts w:eastAsiaTheme="minorHAnsi"/>
                <w:sz w:val="28"/>
                <w:szCs w:val="28"/>
              </w:rPr>
              <w:t>4) радиоактивное заражение.</w:t>
            </w:r>
          </w:p>
        </w:tc>
      </w:tr>
    </w:tbl>
    <w:p w:rsidR="00ED4A3B" w:rsidRDefault="00ED4A3B" w:rsidP="00ED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Более полный перечень тестовых заданий приведен в методических указаниях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="003D6ABF">
        <w:rPr>
          <w:rFonts w:ascii="Times New Roman" w:hAnsi="Times New Roman" w:cs="Times New Roman"/>
          <w:sz w:val="28"/>
          <w:szCs w:val="28"/>
        </w:rPr>
        <w:t xml:space="preserve"> </w:t>
      </w:r>
      <w:r w:rsidR="003D6ABF">
        <w:rPr>
          <w:rFonts w:ascii="Times New Roman" w:hAnsi="Times New Roman" w:cs="Times New Roman"/>
          <w:sz w:val="28"/>
          <w:szCs w:val="28"/>
        </w:rPr>
        <w:t>и на электронном диске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812" w:rsidRPr="007716C5" w:rsidRDefault="00F95812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E01" w:rsidRPr="003C0726" w:rsidRDefault="00C44E01" w:rsidP="00C44E0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C44E01" w:rsidRPr="003C0726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E01" w:rsidRPr="003C0726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3C0726">
        <w:rPr>
          <w:rFonts w:ascii="Times New Roman" w:hAnsi="Times New Roman" w:cs="Times New Roman"/>
          <w:sz w:val="28"/>
          <w:szCs w:val="28"/>
        </w:rPr>
        <w:t>Дементий, Л. В. Безопасность жизнедеятельности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конспект лекций / Л. В. Дементий, А. П. Авдеенко. – Краматорск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ДГМА, 1998. – 108 с. – ISBN 5-7763-8715-9.</w:t>
      </w:r>
    </w:p>
    <w:p w:rsidR="00C44E01" w:rsidRPr="003C0726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Холмовой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Ю.П.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/ Ю. П.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Холмовой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С. А. Гончарова, О. М. Бакланов.  –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ДДМА, 2009. – 100 с. – ISBN5-978-966-379-195-1.</w:t>
      </w:r>
    </w:p>
    <w:p w:rsidR="00C44E01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0726">
        <w:rPr>
          <w:rFonts w:ascii="Times New Roman" w:hAnsi="Times New Roman" w:cs="Times New Roman"/>
          <w:sz w:val="28"/>
          <w:szCs w:val="28"/>
        </w:rPr>
        <w:t xml:space="preserve">  Дементий, Л. В. Обеспечение безопасности жизнедеятельности / Л. В. Дементий, А. Л. Юсина. – Краматорск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ДГМА, 2008. – 300 с. – ISBN 978-966-379-244-6.</w:t>
      </w:r>
    </w:p>
    <w:p w:rsidR="00C44E01" w:rsidRPr="003C0726" w:rsidRDefault="005513A3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4E01" w:rsidRPr="003C0726">
        <w:rPr>
          <w:rFonts w:ascii="Times New Roman" w:hAnsi="Times New Roman" w:cs="Times New Roman"/>
          <w:sz w:val="28"/>
          <w:szCs w:val="28"/>
        </w:rPr>
        <w:t xml:space="preserve">  Дементий, Л. В. Законодательная охрана труда : учеб</w:t>
      </w:r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>особие для студентов вузов / Л. В. Дементий, А. Л. Юсина. – Краматорск</w:t>
      </w:r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ДГМА, 2005. – 192 с. – ISBN 5-7763-1356-2.</w:t>
      </w:r>
    </w:p>
    <w:p w:rsidR="00C44E01" w:rsidRPr="003C0726" w:rsidRDefault="005513A3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44E01" w:rsidRPr="003C0726">
        <w:rPr>
          <w:rFonts w:ascii="Times New Roman" w:hAnsi="Times New Roman" w:cs="Times New Roman"/>
          <w:sz w:val="28"/>
          <w:szCs w:val="28"/>
        </w:rPr>
        <w:t xml:space="preserve">  Дементий. Л. В. Краткий конспект лекций по курсу «Основы охраны труда». Часть 2 / Л. В. Дементий, Г. И. Чижиков, Н. М. Глиняная. – Краматорск</w:t>
      </w:r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ДГМА, 2000. – 96 с. – ISBN 5-7763-2584-6.</w:t>
      </w:r>
    </w:p>
    <w:p w:rsidR="00C44E01" w:rsidRPr="003C0726" w:rsidRDefault="005513A3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44E01" w:rsidRPr="003C072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Жидецький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, В. Ц.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/ В. Ц. 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Жидецький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>, В. С. 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Джигерей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, О. В. Мельников. –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Афіша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>, 2000. – 350 с. – ISBN 966-776010-3.</w:t>
      </w:r>
    </w:p>
    <w:p w:rsidR="00C44E01" w:rsidRPr="003C0726" w:rsidRDefault="005513A3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Поляков, О. Є.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Цивільна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оборона: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курс / О. Є. Поляков, Г. Л. 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Юсіна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, Н. І.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Євграфова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ДДМА, 2007. – 280 с. – ISBN5-978-966-379-195-1.</w:t>
      </w:r>
    </w:p>
    <w:p w:rsidR="00C44E01" w:rsidRPr="003C0726" w:rsidRDefault="005513A3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44E01" w:rsidRPr="003C0726">
        <w:rPr>
          <w:rFonts w:ascii="Times New Roman" w:hAnsi="Times New Roman" w:cs="Times New Roman"/>
          <w:sz w:val="28"/>
          <w:szCs w:val="28"/>
        </w:rPr>
        <w:t xml:space="preserve">  Конспект лекций по гражданской обороне для студентов дневной и заочной форм обучения /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cост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Дементий Л.В., Кузнецов А.А., Поляков А.Е. – </w:t>
      </w:r>
      <w:proofErr w:type="spellStart"/>
      <w:r w:rsidR="00C44E01" w:rsidRPr="003C0726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r w:rsidR="00C44E01" w:rsidRPr="003C0726">
        <w:rPr>
          <w:rFonts w:ascii="Times New Roman" w:hAnsi="Times New Roman" w:cs="Times New Roman"/>
          <w:sz w:val="28"/>
          <w:szCs w:val="28"/>
        </w:rPr>
        <w:t xml:space="preserve"> : ДГМА, 2001. – 48 с.</w:t>
      </w:r>
    </w:p>
    <w:p w:rsidR="005513A3" w:rsidRDefault="005513A3" w:rsidP="00551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7EC2">
        <w:rPr>
          <w:rFonts w:ascii="Times New Roman" w:hAnsi="Times New Roman" w:cs="Times New Roman"/>
          <w:sz w:val="28"/>
          <w:szCs w:val="28"/>
        </w:rPr>
        <w:t>заочного</w:t>
      </w:r>
      <w:proofErr w:type="gramEnd"/>
      <w:r w:rsidRPr="002A7EC2">
        <w:rPr>
          <w:rFonts w:ascii="Times New Roman" w:hAnsi="Times New Roman" w:cs="Times New Roman"/>
          <w:sz w:val="28"/>
          <w:szCs w:val="28"/>
        </w:rPr>
        <w:t xml:space="preserve"> факультету з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» /  Г. Л.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Юсіна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, Л. В.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Дементій</w:t>
      </w:r>
      <w:proofErr w:type="spellEnd"/>
      <w:r w:rsidRPr="002A7EC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2A7EC2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proofErr w:type="gramStart"/>
      <w:r w:rsidRPr="002A7EC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7EC2">
        <w:rPr>
          <w:rFonts w:ascii="Times New Roman" w:hAnsi="Times New Roman" w:cs="Times New Roman"/>
          <w:sz w:val="28"/>
          <w:szCs w:val="28"/>
        </w:rPr>
        <w:t xml:space="preserve"> ДДМА, 2009. – 64 с.</w:t>
      </w:r>
    </w:p>
    <w:p w:rsidR="00C44E01" w:rsidRPr="003C0726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E01" w:rsidRPr="003C0726" w:rsidRDefault="00C44E01" w:rsidP="00C44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375E" w:rsidRDefault="0035375E"/>
    <w:sectPr w:rsidR="00353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5C89"/>
    <w:multiLevelType w:val="hybridMultilevel"/>
    <w:tmpl w:val="DE7A7BE2"/>
    <w:lvl w:ilvl="0" w:tplc="B2D89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0A1DEF"/>
    <w:multiLevelType w:val="hybridMultilevel"/>
    <w:tmpl w:val="9F2E143A"/>
    <w:lvl w:ilvl="0" w:tplc="83606A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6B94BB1"/>
    <w:multiLevelType w:val="hybridMultilevel"/>
    <w:tmpl w:val="5FACA5CE"/>
    <w:lvl w:ilvl="0" w:tplc="A9FEF69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6E55D44"/>
    <w:multiLevelType w:val="hybridMultilevel"/>
    <w:tmpl w:val="067C2A0E"/>
    <w:lvl w:ilvl="0" w:tplc="83606A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ED593C"/>
    <w:multiLevelType w:val="hybridMultilevel"/>
    <w:tmpl w:val="12FEE7D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72B85904"/>
    <w:multiLevelType w:val="hybridMultilevel"/>
    <w:tmpl w:val="4F5A90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77FD7C81"/>
    <w:multiLevelType w:val="hybridMultilevel"/>
    <w:tmpl w:val="7076B756"/>
    <w:lvl w:ilvl="0" w:tplc="B2D89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E01"/>
    <w:rsid w:val="000909A2"/>
    <w:rsid w:val="000F7341"/>
    <w:rsid w:val="0010056F"/>
    <w:rsid w:val="00100CBA"/>
    <w:rsid w:val="002470DE"/>
    <w:rsid w:val="002F52D6"/>
    <w:rsid w:val="0035375E"/>
    <w:rsid w:val="003D33A3"/>
    <w:rsid w:val="003D6ABF"/>
    <w:rsid w:val="00411063"/>
    <w:rsid w:val="004E0972"/>
    <w:rsid w:val="005513A3"/>
    <w:rsid w:val="00582E36"/>
    <w:rsid w:val="005E5D38"/>
    <w:rsid w:val="00680226"/>
    <w:rsid w:val="006A61AD"/>
    <w:rsid w:val="009070C6"/>
    <w:rsid w:val="00923FCE"/>
    <w:rsid w:val="00A7716B"/>
    <w:rsid w:val="00AF6EAE"/>
    <w:rsid w:val="00BC6998"/>
    <w:rsid w:val="00C31239"/>
    <w:rsid w:val="00C44E01"/>
    <w:rsid w:val="00C96721"/>
    <w:rsid w:val="00DA1A19"/>
    <w:rsid w:val="00EA6572"/>
    <w:rsid w:val="00EC0B51"/>
    <w:rsid w:val="00ED4A3B"/>
    <w:rsid w:val="00EF2090"/>
    <w:rsid w:val="00F654C7"/>
    <w:rsid w:val="00F95812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3A3"/>
    <w:pPr>
      <w:ind w:left="720"/>
      <w:contextualSpacing/>
    </w:pPr>
  </w:style>
  <w:style w:type="table" w:styleId="a4">
    <w:name w:val="Table Grid"/>
    <w:basedOn w:val="a1"/>
    <w:rsid w:val="00551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AF6E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F6EA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3A3"/>
    <w:pPr>
      <w:ind w:left="720"/>
      <w:contextualSpacing/>
    </w:pPr>
  </w:style>
  <w:style w:type="table" w:styleId="a4">
    <w:name w:val="Table Grid"/>
    <w:basedOn w:val="a1"/>
    <w:rsid w:val="00551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AF6E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F6EA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2012-10-11T12:34:00Z</dcterms:created>
  <dcterms:modified xsi:type="dcterms:W3CDTF">2012-11-01T08:12:00Z</dcterms:modified>
</cp:coreProperties>
</file>