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638D" w14:textId="77777777" w:rsidR="008B79A3" w:rsidRDefault="008B79A3">
      <w:pPr>
        <w:rPr>
          <w:lang w:val="uk-UA"/>
        </w:rPr>
      </w:pPr>
    </w:p>
    <w:p w14:paraId="0078D8D1" w14:textId="77777777" w:rsidR="00191F5F" w:rsidRDefault="00191F5F">
      <w:pPr>
        <w:rPr>
          <w:lang w:val="uk-UA"/>
        </w:rPr>
      </w:pPr>
    </w:p>
    <w:p w14:paraId="37226D11" w14:textId="77777777" w:rsidR="00191F5F" w:rsidRDefault="00191F5F">
      <w:pPr>
        <w:rPr>
          <w:lang w:val="uk-UA"/>
        </w:rPr>
      </w:pPr>
    </w:p>
    <w:p w14:paraId="3EBF0649" w14:textId="77777777" w:rsidR="00191F5F" w:rsidRDefault="00191F5F">
      <w:pPr>
        <w:rPr>
          <w:lang w:val="uk-UA"/>
        </w:rPr>
      </w:pPr>
    </w:p>
    <w:p w14:paraId="4160ED0B" w14:textId="77777777" w:rsidR="00191F5F" w:rsidRDefault="00191F5F">
      <w:pPr>
        <w:rPr>
          <w:lang w:val="uk-UA"/>
        </w:rPr>
      </w:pPr>
    </w:p>
    <w:p w14:paraId="3E72A69F" w14:textId="77777777" w:rsidR="00191F5F" w:rsidRDefault="00191F5F">
      <w:pPr>
        <w:rPr>
          <w:lang w:val="uk-UA"/>
        </w:rPr>
      </w:pPr>
    </w:p>
    <w:p w14:paraId="4F6F039E" w14:textId="77777777" w:rsidR="00191F5F" w:rsidRPr="00F30EC0" w:rsidRDefault="00191F5F" w:rsidP="00191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ОСВІТ</w:t>
      </w:r>
      <w:r w:rsidRPr="00F30EC0">
        <w:rPr>
          <w:rFonts w:ascii="Times New Roman" w:hAnsi="Times New Roman" w:cs="Times New Roman"/>
          <w:sz w:val="28"/>
          <w:szCs w:val="28"/>
        </w:rPr>
        <w:t xml:space="preserve">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70EAA6C7" w14:textId="77777777" w:rsidR="00191F5F" w:rsidRPr="00F30EC0" w:rsidRDefault="00191F5F" w:rsidP="00191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750D0D16" w14:textId="77777777" w:rsidR="00191F5F" w:rsidRPr="00F30EC0" w:rsidRDefault="00191F5F" w:rsidP="00191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10BBFB4F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4B1FC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CD16F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0B74B3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88EE03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1FD403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558B8" w14:textId="77777777" w:rsidR="00191F5F" w:rsidRPr="00F30EC0" w:rsidRDefault="00191F5F" w:rsidP="00191F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F97EAF" w14:textId="77777777" w:rsidR="00191F5F" w:rsidRPr="00897A71" w:rsidRDefault="00897A71" w:rsidP="00897A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7A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Особливості організації і методики проведення фізичної культури з учнями середнього та старшого</w:t>
      </w:r>
      <w:r w:rsidR="000C4B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97A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шкільного віку</w:t>
      </w:r>
    </w:p>
    <w:p w14:paraId="1E7DD286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3636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5C021514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EF7529" w14:textId="77777777" w:rsidR="00191F5F" w:rsidRDefault="00191F5F" w:rsidP="00191F5F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6E7804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FF0E4B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D408BF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605564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B8942C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195AAF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B8F1B2" w14:textId="77777777" w:rsidR="00191F5F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1D18E7" w14:textId="77777777" w:rsidR="00191F5F" w:rsidRPr="00F30EC0" w:rsidRDefault="00191F5F" w:rsidP="00191F5F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Розробник:</w:t>
      </w:r>
    </w:p>
    <w:p w14:paraId="69510439" w14:textId="77777777" w:rsidR="00191F5F" w:rsidRPr="001E0D10" w:rsidRDefault="00191F5F" w:rsidP="00191F5F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14:paraId="641BE249" w14:textId="77777777" w:rsidR="00191F5F" w:rsidRPr="00F30EC0" w:rsidRDefault="00191F5F" w:rsidP="00191F5F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1CC4F3B9" w14:textId="77777777" w:rsidR="00191F5F" w:rsidRPr="00F30EC0" w:rsidRDefault="00191F5F" w:rsidP="00191F5F">
      <w:pPr>
        <w:spacing w:line="36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4AC6B495" w14:textId="77777777" w:rsidR="00191F5F" w:rsidRPr="00F30EC0" w:rsidRDefault="00191F5F" w:rsidP="00191F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40A90B2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5DCAF6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403873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C28200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01F4F7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1FA60E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3270E2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214313" w14:textId="77777777" w:rsidR="001E377D" w:rsidRDefault="001E377D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1719DA" w14:textId="77777777" w:rsidR="00C040C3" w:rsidRDefault="00C040C3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47940B" w14:textId="77777777" w:rsidR="00191F5F" w:rsidRDefault="00191F5F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2019</w:t>
      </w:r>
    </w:p>
    <w:p w14:paraId="3207274A" w14:textId="77777777" w:rsidR="00C040C3" w:rsidRDefault="00C040C3" w:rsidP="0019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7B0BB0" w14:textId="77777777" w:rsidR="00191F5F" w:rsidRDefault="00191F5F" w:rsidP="00191F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4C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14:paraId="267C410F" w14:textId="77777777" w:rsidR="00613AFC" w:rsidRPr="00613AFC" w:rsidRDefault="00613AFC" w:rsidP="00191F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D89DA4" w14:textId="77777777" w:rsidR="00401FF2" w:rsidRDefault="00635E0E" w:rsidP="00635E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Анатомо-фізіологічні особливості школярів</w:t>
      </w:r>
      <w:r w:rsidR="0018040A">
        <w:rPr>
          <w:rFonts w:ascii="Times New Roman" w:hAnsi="Times New Roman"/>
          <w:sz w:val="28"/>
          <w:szCs w:val="28"/>
          <w:lang w:val="uk-UA"/>
        </w:rPr>
        <w:t>.</w:t>
      </w:r>
    </w:p>
    <w:p w14:paraId="1C24511B" w14:textId="77777777" w:rsidR="0018040A" w:rsidRPr="0018040A" w:rsidRDefault="0018040A" w:rsidP="001804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40A">
        <w:rPr>
          <w:rFonts w:ascii="Times New Roman" w:hAnsi="Times New Roman"/>
          <w:sz w:val="28"/>
          <w:szCs w:val="28"/>
        </w:rPr>
        <w:t>Сприятливі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періоди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якостей</w:t>
      </w:r>
      <w:proofErr w:type="spellEnd"/>
      <w:r w:rsidRPr="0018040A">
        <w:rPr>
          <w:rFonts w:ascii="Times New Roman" w:hAnsi="Times New Roman"/>
          <w:sz w:val="28"/>
          <w:szCs w:val="28"/>
        </w:rPr>
        <w:t>.</w:t>
      </w:r>
    </w:p>
    <w:p w14:paraId="384838F3" w14:textId="4B76F3F5" w:rsidR="0018040A" w:rsidRPr="00613AFC" w:rsidRDefault="0018040A" w:rsidP="001804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40A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18040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якостей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8040A">
        <w:rPr>
          <w:rFonts w:ascii="Times New Roman" w:hAnsi="Times New Roman"/>
          <w:sz w:val="28"/>
          <w:szCs w:val="28"/>
        </w:rPr>
        <w:t>учнів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середнього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і старшого </w:t>
      </w:r>
      <w:proofErr w:type="spellStart"/>
      <w:r w:rsidRPr="0018040A">
        <w:rPr>
          <w:rFonts w:ascii="Times New Roman" w:hAnsi="Times New Roman"/>
          <w:sz w:val="28"/>
          <w:szCs w:val="28"/>
        </w:rPr>
        <w:t>шкільного</w:t>
      </w:r>
      <w:proofErr w:type="spellEnd"/>
      <w:r w:rsidRPr="001804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/>
          <w:sz w:val="28"/>
          <w:szCs w:val="28"/>
        </w:rPr>
        <w:t>віку</w:t>
      </w:r>
      <w:proofErr w:type="spellEnd"/>
      <w:r w:rsidRPr="0018040A">
        <w:rPr>
          <w:rFonts w:ascii="Times New Roman" w:hAnsi="Times New Roman"/>
          <w:sz w:val="28"/>
          <w:szCs w:val="28"/>
        </w:rPr>
        <w:t>.</w:t>
      </w:r>
    </w:p>
    <w:p w14:paraId="45BD8856" w14:textId="77777777" w:rsidR="00613AFC" w:rsidRPr="00613AFC" w:rsidRDefault="00613AFC" w:rsidP="00613AF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241EB7" w14:textId="77777777" w:rsidR="00613AFC" w:rsidRPr="00613AFC" w:rsidRDefault="00613AFC" w:rsidP="00613AFC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613AFC">
        <w:rPr>
          <w:rFonts w:ascii="Times New Roman" w:hAnsi="Times New Roman"/>
          <w:b/>
          <w:sz w:val="28"/>
          <w:szCs w:val="28"/>
          <w:lang w:val="uk-UA"/>
        </w:rPr>
        <w:t>Анатомо-фізіологічні особливості школярів.</w:t>
      </w:r>
    </w:p>
    <w:p w14:paraId="6BBB134B" w14:textId="77777777" w:rsidR="00635E0E" w:rsidRPr="001F2CC4" w:rsidRDefault="00635E0E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F2CC4">
        <w:rPr>
          <w:rFonts w:ascii="Times New Roman" w:hAnsi="Times New Roman"/>
          <w:i/>
          <w:sz w:val="28"/>
          <w:szCs w:val="28"/>
          <w:lang w:val="uk-UA"/>
        </w:rPr>
        <w:t>Анатомо-фізіологічні особливості учнів середнього шкільного віку</w:t>
      </w:r>
    </w:p>
    <w:p w14:paraId="02E002A9" w14:textId="77777777" w:rsidR="00635E0E" w:rsidRDefault="00635E0E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Показники фізичного розвитку у підлітковому  віці характеризуються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білшими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ніж у молодшому шкільному віці, щорічними приростами.</w:t>
      </w:r>
    </w:p>
    <w:p w14:paraId="66D2BBC6" w14:textId="77777777" w:rsidR="00635E0E" w:rsidRDefault="00635E0E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10 років діти в середньому виростають щорічно на 3-4 см. У підлітків періоді темпи росту значно підвищуються. Так, дівчата в середньому з 11 до 13 років додають у зрості від 8 -10 см, а у масі тіла – 4,5-9 кг. Хлопчики теж виростають у рік на 8 – 10 см. Ріст тіла у довжину переважає над ростом у ширину, кінцівки ростуть швидше, ніж тулуб, унаслідок чого змінюються пропорції тіла.</w:t>
      </w:r>
    </w:p>
    <w:p w14:paraId="3D7A857B" w14:textId="77777777" w:rsidR="00635E0E" w:rsidRDefault="00635E0E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11 років у дівчат і до 12 років у хлопчиків приріст росту перевищує приріст маси тіла. До 13 років</w:t>
      </w:r>
      <w:r w:rsidR="003E1C97">
        <w:rPr>
          <w:rFonts w:ascii="Times New Roman" w:hAnsi="Times New Roman"/>
          <w:sz w:val="28"/>
          <w:szCs w:val="28"/>
          <w:lang w:val="uk-UA"/>
        </w:rPr>
        <w:t xml:space="preserve"> у дівчат і до 14 років у хлопчиків приріст зросту перевищує приріст обсягу грудної клітки. В 11 – 13 років у дівчат і у 12 – 14 років у хлопчиків приріст обсягу грудної клітки перевищує приріст маси тіла. Таким чином, для підліткового віку характерний період видовження.</w:t>
      </w:r>
    </w:p>
    <w:p w14:paraId="205F9567" w14:textId="77777777" w:rsidR="003E1C97" w:rsidRDefault="003E1C97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11 пропорції тіла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хлопчиків однакові, але обсяг грудної клітки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менший на 1,5 – 2 см, ЖЄЛ менша на 100 – 200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DF36278" w14:textId="663B0349" w:rsidR="003E1C97" w:rsidRDefault="003E1C97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11 до 13 років дівчатка випереджають хлопчиків за показниками маси тіла, зросту, ОКГ, але серце дівчат менше за вигою і обсягом, грудна клітка менш розвинена, ЖЄЛ дівчат становить 60 – 70% ЖЄЛ хлопчиків, дихання частіше і глибше, але сила дихальних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мязів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менша.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відносно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довний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тулуб, короткі ноги, масивніший тазовий пояс.</w:t>
      </w:r>
    </w:p>
    <w:p w14:paraId="00FA02B5" w14:textId="12467E8C" w:rsidR="00B76388" w:rsidRDefault="00B76388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17B75" w14:textId="5D99F821" w:rsidR="00B76388" w:rsidRDefault="00B76388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D0EA31" w14:textId="77777777" w:rsidR="00B76388" w:rsidRDefault="00B76388" w:rsidP="0018040A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4D154519" w14:textId="77777777" w:rsidR="001F2CC4" w:rsidRPr="001F2CC4" w:rsidRDefault="001F2CC4" w:rsidP="0018040A">
      <w:pPr>
        <w:pStyle w:val="a3"/>
        <w:spacing w:line="36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1F2CC4">
        <w:rPr>
          <w:rFonts w:ascii="Times New Roman" w:hAnsi="Times New Roman"/>
          <w:i/>
          <w:sz w:val="28"/>
          <w:szCs w:val="28"/>
          <w:lang w:val="uk-UA"/>
        </w:rPr>
        <w:lastRenderedPageBreak/>
        <w:t>Анатомо-фізіолог</w:t>
      </w:r>
      <w:r>
        <w:rPr>
          <w:rFonts w:ascii="Times New Roman" w:hAnsi="Times New Roman"/>
          <w:i/>
          <w:sz w:val="28"/>
          <w:szCs w:val="28"/>
          <w:lang w:val="uk-UA"/>
        </w:rPr>
        <w:t>ічні особливості учнів старшого</w:t>
      </w:r>
      <w:r w:rsidRPr="001F2CC4">
        <w:rPr>
          <w:rFonts w:ascii="Times New Roman" w:hAnsi="Times New Roman"/>
          <w:i/>
          <w:sz w:val="28"/>
          <w:szCs w:val="28"/>
          <w:lang w:val="uk-UA"/>
        </w:rPr>
        <w:t xml:space="preserve"> шкільного віку</w:t>
      </w:r>
    </w:p>
    <w:p w14:paraId="4408B011" w14:textId="77777777" w:rsidR="00401FF2" w:rsidRDefault="001F2CC4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17 років в основному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закічується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окостеніння більшої частини скелета. Ріст тіла в довжину уповільнюється та змінюється збільшенням поперечних розмірів. Пропорції тіла наближаються до показників дорослих. Спостерігається швидкий приріст м’язової маси, м’язи еластичні. Продовжується ріст маси серця, збільшується скоротлива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м’яза,збільшується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ударний і хвилинний об’єми крові, поліпшується нервова та гуморальна регуляція серцево-судинної системи.</w:t>
      </w:r>
    </w:p>
    <w:p w14:paraId="1C5749CE" w14:textId="77777777" w:rsidR="001F2CC4" w:rsidRDefault="001F2CC4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старшому шкільному віці дівчата і хлопці за основними антропометричними показниками мають не тільки зовнішні, але ц внутрішні відмінності. Так, дівчата старшого шкільного віку мають зріст у середньому на 10 -12 см нижчий, а масу на 5 – 8 кг меншу, ніж хлопці.</w:t>
      </w:r>
    </w:p>
    <w:p w14:paraId="5BB71E34" w14:textId="77777777" w:rsidR="001F2CC4" w:rsidRDefault="001F2CC4" w:rsidP="0018040A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Серце дівчат на 10 -15 % менше за масою та об’ємом, а ЧСС більша на 6 – 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/хв.</w:t>
      </w:r>
      <w:r w:rsidR="0018040A">
        <w:rPr>
          <w:rFonts w:ascii="Times New Roman" w:hAnsi="Times New Roman" w:cs="Times New Roman"/>
          <w:sz w:val="28"/>
          <w:szCs w:val="28"/>
          <w:lang w:val="uk-UA"/>
        </w:rPr>
        <w:t xml:space="preserve"> Життєва ємність </w:t>
      </w:r>
      <w:proofErr w:type="spellStart"/>
      <w:r w:rsidR="0018040A">
        <w:rPr>
          <w:rFonts w:ascii="Times New Roman" w:hAnsi="Times New Roman" w:cs="Times New Roman"/>
          <w:sz w:val="28"/>
          <w:szCs w:val="28"/>
          <w:lang w:val="uk-UA"/>
        </w:rPr>
        <w:t>легенів</w:t>
      </w:r>
      <w:proofErr w:type="spellEnd"/>
      <w:r w:rsidR="0018040A">
        <w:rPr>
          <w:rFonts w:ascii="Times New Roman" w:hAnsi="Times New Roman" w:cs="Times New Roman"/>
          <w:sz w:val="28"/>
          <w:szCs w:val="28"/>
          <w:lang w:val="uk-UA"/>
        </w:rPr>
        <w:t xml:space="preserve"> теж на 1000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 w:rsidR="0018040A">
        <w:rPr>
          <w:rFonts w:ascii="Times New Roman" w:hAnsi="Times New Roman"/>
          <w:sz w:val="28"/>
          <w:szCs w:val="28"/>
          <w:lang w:val="uk-UA"/>
        </w:rPr>
        <w:t>.</w:t>
      </w:r>
    </w:p>
    <w:p w14:paraId="1B0E9DD7" w14:textId="77777777" w:rsidR="0018040A" w:rsidRDefault="0018040A" w:rsidP="0018040A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15 – 17 років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завешується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розвиток центральної нервової системи.</w:t>
      </w:r>
    </w:p>
    <w:p w14:paraId="1AC9F8A1" w14:textId="77777777" w:rsidR="0018040A" w:rsidRPr="00635E0E" w:rsidRDefault="0018040A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5402D1" w14:textId="77777777" w:rsidR="00191F5F" w:rsidRPr="0018040A" w:rsidRDefault="0018040A" w:rsidP="001804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40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91F5F" w:rsidRPr="0018040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91F5F" w:rsidRPr="0018040A">
        <w:rPr>
          <w:rFonts w:ascii="Times New Roman" w:hAnsi="Times New Roman" w:cs="Times New Roman"/>
          <w:b/>
          <w:sz w:val="28"/>
          <w:szCs w:val="28"/>
        </w:rPr>
        <w:t>Сприятливі</w:t>
      </w:r>
      <w:proofErr w:type="spellEnd"/>
      <w:r w:rsidR="00191F5F" w:rsidRPr="001804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F5F" w:rsidRPr="0018040A">
        <w:rPr>
          <w:rFonts w:ascii="Times New Roman" w:hAnsi="Times New Roman" w:cs="Times New Roman"/>
          <w:b/>
          <w:sz w:val="28"/>
          <w:szCs w:val="28"/>
        </w:rPr>
        <w:t>періоди</w:t>
      </w:r>
      <w:proofErr w:type="spellEnd"/>
      <w:r w:rsidR="00191F5F" w:rsidRPr="001804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F5F" w:rsidRPr="0018040A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191F5F" w:rsidRPr="001804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F5F" w:rsidRPr="0018040A">
        <w:rPr>
          <w:rFonts w:ascii="Times New Roman" w:hAnsi="Times New Roman" w:cs="Times New Roman"/>
          <w:b/>
          <w:sz w:val="28"/>
          <w:szCs w:val="28"/>
        </w:rPr>
        <w:t>основних</w:t>
      </w:r>
      <w:proofErr w:type="spellEnd"/>
      <w:r w:rsidR="00191F5F" w:rsidRPr="001804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F5F" w:rsidRPr="0018040A">
        <w:rPr>
          <w:rFonts w:ascii="Times New Roman" w:hAnsi="Times New Roman" w:cs="Times New Roman"/>
          <w:b/>
          <w:sz w:val="28"/>
          <w:szCs w:val="28"/>
        </w:rPr>
        <w:t>фізичних</w:t>
      </w:r>
      <w:proofErr w:type="spellEnd"/>
      <w:r w:rsidR="00191F5F" w:rsidRPr="001804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F5F" w:rsidRPr="0018040A">
        <w:rPr>
          <w:rFonts w:ascii="Times New Roman" w:hAnsi="Times New Roman" w:cs="Times New Roman"/>
          <w:b/>
          <w:sz w:val="28"/>
          <w:szCs w:val="28"/>
        </w:rPr>
        <w:t>якостей</w:t>
      </w:r>
      <w:proofErr w:type="spellEnd"/>
      <w:r w:rsidR="00191F5F" w:rsidRPr="0018040A">
        <w:rPr>
          <w:rFonts w:ascii="Times New Roman" w:hAnsi="Times New Roman" w:cs="Times New Roman"/>
          <w:b/>
          <w:sz w:val="28"/>
          <w:szCs w:val="28"/>
        </w:rPr>
        <w:t>.</w:t>
      </w:r>
    </w:p>
    <w:p w14:paraId="1EFCECF6" w14:textId="77777777" w:rsidR="00191F5F" w:rsidRPr="0018040A" w:rsidRDefault="00191F5F" w:rsidP="0018040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40A">
        <w:rPr>
          <w:rFonts w:ascii="Times New Roman" w:hAnsi="Times New Roman" w:cs="Times New Roman"/>
          <w:sz w:val="28"/>
          <w:szCs w:val="28"/>
          <w:lang w:val="uk-UA"/>
        </w:rPr>
        <w:t>Природний розвиток систем організму дітей має чітку послідовність і</w:t>
      </w:r>
      <w:r w:rsidR="005921B7" w:rsidRPr="0018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040A">
        <w:rPr>
          <w:rFonts w:ascii="Times New Roman" w:hAnsi="Times New Roman" w:cs="Times New Roman"/>
          <w:sz w:val="28"/>
          <w:szCs w:val="28"/>
          <w:lang w:val="uk-UA"/>
        </w:rPr>
        <w:t>циклічність: етапи прискореного розвитку періодично змінюються фазами</w:t>
      </w:r>
      <w:r w:rsidR="005921B7" w:rsidRPr="0018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040A">
        <w:rPr>
          <w:rFonts w:ascii="Times New Roman" w:hAnsi="Times New Roman" w:cs="Times New Roman"/>
          <w:sz w:val="28"/>
          <w:szCs w:val="28"/>
          <w:lang w:val="uk-UA"/>
        </w:rPr>
        <w:t xml:space="preserve">уповільненого розвитку. </w:t>
      </w:r>
      <w:r w:rsidRPr="00B76388">
        <w:rPr>
          <w:rFonts w:ascii="Times New Roman" w:hAnsi="Times New Roman" w:cs="Times New Roman"/>
          <w:sz w:val="28"/>
          <w:szCs w:val="28"/>
          <w:lang w:val="uk-UA"/>
        </w:rPr>
        <w:t>Це стосується і рухової функції школярів. В наукових</w:t>
      </w:r>
      <w:r w:rsidR="005921B7" w:rsidRPr="00B76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6388">
        <w:rPr>
          <w:rFonts w:ascii="Times New Roman" w:hAnsi="Times New Roman" w:cs="Times New Roman"/>
          <w:sz w:val="28"/>
          <w:szCs w:val="28"/>
          <w:lang w:val="uk-UA"/>
        </w:rPr>
        <w:t>дослідженнях та досвіді праці встановлено, що організм дітей у зазначені фази,</w:t>
      </w:r>
      <w:r w:rsidR="005921B7" w:rsidRPr="00B76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6388">
        <w:rPr>
          <w:rFonts w:ascii="Times New Roman" w:hAnsi="Times New Roman" w:cs="Times New Roman"/>
          <w:sz w:val="28"/>
          <w:szCs w:val="28"/>
          <w:lang w:val="uk-UA"/>
        </w:rPr>
        <w:t xml:space="preserve">етапи по-різному реагує на засоби ФВ.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однаковим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="005921B7" w:rsidRPr="0018040A">
        <w:rPr>
          <w:rFonts w:ascii="Times New Roman" w:hAnsi="Times New Roman" w:cs="Times New Roman"/>
          <w:sz w:val="28"/>
          <w:szCs w:val="28"/>
        </w:rPr>
        <w:t xml:space="preserve"> </w:t>
      </w:r>
      <w:r w:rsidRPr="0018040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інтенсивністю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="005921B7"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темпів</w:t>
      </w:r>
      <w:proofErr w:type="spellEnd"/>
      <w:r w:rsidR="005921B7"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прискореного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921B7"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1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чутливими</w:t>
      </w:r>
      <w:proofErr w:type="spellEnd"/>
      <w:r w:rsidRPr="0018040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1804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сенситивними</w:t>
      </w:r>
      <w:proofErr w:type="spellEnd"/>
      <w:r w:rsidRPr="0018040A">
        <w:rPr>
          <w:rFonts w:ascii="Times New Roman" w:hAnsi="Times New Roman" w:cs="Times New Roman"/>
          <w:i/>
          <w:sz w:val="28"/>
          <w:szCs w:val="28"/>
        </w:rPr>
        <w:t xml:space="preserve">), а 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також</w:t>
      </w:r>
      <w:proofErr w:type="spellEnd"/>
      <w:r w:rsidR="005921B7" w:rsidRPr="001804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сприятливими</w:t>
      </w:r>
      <w:proofErr w:type="spellEnd"/>
      <w:r w:rsidRPr="0018040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1804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40A">
        <w:rPr>
          <w:rFonts w:ascii="Times New Roman" w:hAnsi="Times New Roman" w:cs="Times New Roman"/>
          <w:i/>
          <w:sz w:val="28"/>
          <w:szCs w:val="28"/>
        </w:rPr>
        <w:t>продуктивними</w:t>
      </w:r>
      <w:proofErr w:type="spellEnd"/>
      <w:r w:rsidRPr="0018040A">
        <w:rPr>
          <w:rFonts w:ascii="Times New Roman" w:hAnsi="Times New Roman" w:cs="Times New Roman"/>
          <w:i/>
          <w:sz w:val="28"/>
          <w:szCs w:val="28"/>
        </w:rPr>
        <w:t>).</w:t>
      </w:r>
    </w:p>
    <w:p w14:paraId="681B5575" w14:textId="77777777" w:rsidR="00191F5F" w:rsidRPr="005921B7" w:rsidRDefault="00191F5F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вирізняють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2 рази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величину приросту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10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перевищують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1,5–</w:t>
      </w:r>
      <w:r w:rsidRPr="005921B7">
        <w:rPr>
          <w:rFonts w:ascii="Times New Roman" w:hAnsi="Times New Roman" w:cs="Times New Roman"/>
          <w:sz w:val="28"/>
          <w:szCs w:val="28"/>
        </w:rPr>
        <w:lastRenderedPageBreak/>
        <w:t xml:space="preserve">2 рази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середньорічну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величину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середньорічній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величині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приросту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).</w:t>
      </w:r>
    </w:p>
    <w:p w14:paraId="7BAA5D44" w14:textId="77777777" w:rsidR="00191F5F" w:rsidRPr="005921B7" w:rsidRDefault="00191F5F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середньорічної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8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приросту за 10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критичними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субкритичними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51C8EBE5" w14:textId="77777777" w:rsidR="00191F5F" w:rsidRDefault="00191F5F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ФВ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широко</w:t>
      </w:r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чутливі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нереалізовані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вікового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пізнішому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розвинуті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триваліших</w:t>
      </w:r>
      <w:proofErr w:type="spellEnd"/>
      <w:r w:rsidR="0018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повнотою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вдосконалені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Pr="005921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9F5B90" wp14:editId="7C88586F">
            <wp:extent cx="6305796" cy="47857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579" t="17296" r="5019" b="9812"/>
                    <a:stretch/>
                  </pic:blipFill>
                  <pic:spPr bwMode="auto">
                    <a:xfrm>
                      <a:off x="0" y="0"/>
                      <a:ext cx="6311385" cy="478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E8324" w14:textId="77777777" w:rsidR="00191F5F" w:rsidRPr="005921B7" w:rsidRDefault="00191F5F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Хронологічні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прискореного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ширші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5BC9B27A" w14:textId="77777777" w:rsidR="00191F5F" w:rsidRPr="005921B7" w:rsidRDefault="00191F5F" w:rsidP="001804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сконцентровані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12-річного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епізодично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>темпами.</w:t>
      </w:r>
    </w:p>
    <w:p w14:paraId="63D0C736" w14:textId="77777777" w:rsidR="00191F5F" w:rsidRPr="00613AFC" w:rsidRDefault="00191F5F" w:rsidP="00613A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3.Особливості методики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основних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фізичних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якостей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921B7" w:rsidRPr="00613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середнього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і старшого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шкільного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b/>
          <w:sz w:val="28"/>
          <w:szCs w:val="28"/>
        </w:rPr>
        <w:t>віку</w:t>
      </w:r>
      <w:proofErr w:type="spellEnd"/>
      <w:r w:rsidRPr="00613AFC">
        <w:rPr>
          <w:rFonts w:ascii="Times New Roman" w:hAnsi="Times New Roman" w:cs="Times New Roman"/>
          <w:b/>
          <w:sz w:val="28"/>
          <w:szCs w:val="28"/>
        </w:rPr>
        <w:t>.</w:t>
      </w:r>
    </w:p>
    <w:p w14:paraId="5B775B1A" w14:textId="77777777" w:rsidR="00191F5F" w:rsidRPr="00613AFC" w:rsidRDefault="00191F5F" w:rsidP="00613A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AFC">
        <w:rPr>
          <w:rFonts w:ascii="Times New Roman" w:hAnsi="Times New Roman" w:cs="Times New Roman"/>
          <w:sz w:val="28"/>
          <w:szCs w:val="28"/>
        </w:rPr>
        <w:t xml:space="preserve">У ФВ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40% часу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відводиться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і 60% на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В. Г. Романенко 20%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і 30% –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швидкісна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силова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, статична.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швидкісно-силових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>.</w:t>
      </w:r>
    </w:p>
    <w:p w14:paraId="0CEED149" w14:textId="77777777" w:rsidR="00191F5F" w:rsidRPr="005921B7" w:rsidRDefault="00191F5F" w:rsidP="00613A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AFC"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proofErr w:type="spellStart"/>
      <w:r w:rsidRPr="00613AFC">
        <w:rPr>
          <w:rFonts w:ascii="Times New Roman" w:hAnsi="Times New Roman" w:cs="Times New Roman"/>
          <w:i/>
          <w:sz w:val="28"/>
          <w:szCs w:val="28"/>
        </w:rPr>
        <w:t>шкільний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, сила та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координаційні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у ФВ</w:t>
      </w:r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25%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для</w:t>
      </w:r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і 30% - для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>.</w:t>
      </w:r>
      <w:r w:rsidR="00613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старшими школярами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диференційованого</w:t>
      </w:r>
      <w:proofErr w:type="spellEnd"/>
      <w:r w:rsidR="005921B7"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юнаків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A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613AFC">
        <w:rPr>
          <w:rFonts w:ascii="Times New Roman" w:hAnsi="Times New Roman" w:cs="Times New Roman"/>
          <w:sz w:val="28"/>
          <w:szCs w:val="28"/>
        </w:rPr>
        <w:t>.</w:t>
      </w:r>
    </w:p>
    <w:p w14:paraId="40DF9305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5921B7">
        <w:rPr>
          <w:rFonts w:ascii="Times New Roman" w:hAnsi="Times New Roman" w:cs="Times New Roman"/>
          <w:noProof/>
          <w:sz w:val="28"/>
          <w:szCs w:val="28"/>
          <w:highlight w:val="magenta"/>
        </w:rPr>
        <w:drawing>
          <wp:inline distT="0" distB="0" distL="0" distR="0" wp14:anchorId="15B59237" wp14:editId="71B6F89B">
            <wp:extent cx="6411433" cy="3179135"/>
            <wp:effectExtent l="0" t="0" r="889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420" t="31195" r="2897" b="25873"/>
                    <a:stretch/>
                  </pic:blipFill>
                  <pic:spPr bwMode="auto">
                    <a:xfrm>
                      <a:off x="0" y="0"/>
                      <a:ext cx="6419542" cy="3183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17F4D1" w14:textId="77777777" w:rsidR="00191F5F" w:rsidRPr="00613AFC" w:rsidRDefault="00191F5F" w:rsidP="005921B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3AFC">
        <w:rPr>
          <w:rFonts w:ascii="Times New Roman" w:hAnsi="Times New Roman" w:cs="Times New Roman"/>
          <w:i/>
          <w:sz w:val="28"/>
          <w:szCs w:val="28"/>
          <w:u w:val="single"/>
        </w:rPr>
        <w:t>МЕТОДИКА РОЗВИТКУ СИЛИ</w:t>
      </w:r>
    </w:p>
    <w:p w14:paraId="1E17D324" w14:textId="77777777" w:rsidR="00191F5F" w:rsidRPr="005921B7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звичайних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30BBE0F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детальна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</w:t>
      </w:r>
      <w:r w:rsidR="005921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21B7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>»</w:t>
      </w:r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4486FED8" w14:textId="77777777" w:rsidR="00191F5F" w:rsidRPr="005921B7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поперек. Через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нарощуванню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малоефективним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недоцільним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09EB838E" w14:textId="77777777" w:rsidR="00191F5F" w:rsidRPr="00613AFC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A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Засобами силової підготовки підлітків</w:t>
      </w:r>
      <w:r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 є вправи, обтяжені масою</w:t>
      </w:r>
      <w:r w:rsidR="005921B7"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AFC">
        <w:rPr>
          <w:rFonts w:ascii="Times New Roman" w:hAnsi="Times New Roman" w:cs="Times New Roman"/>
          <w:sz w:val="28"/>
          <w:szCs w:val="28"/>
          <w:lang w:val="uk-UA"/>
        </w:rPr>
        <w:t>власного тіла (підтягування) або зовнішнім опором (гантелі тощо).</w:t>
      </w:r>
    </w:p>
    <w:p w14:paraId="2B22A552" w14:textId="77777777" w:rsidR="00191F5F" w:rsidRPr="005921B7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 особливо у</w:t>
      </w:r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</w:t>
      </w:r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20-30 с.</w:t>
      </w:r>
    </w:p>
    <w:p w14:paraId="6B2D003F" w14:textId="77777777" w:rsidR="00191F5F" w:rsidRPr="005921B7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штангою малого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уроку.</w:t>
      </w:r>
      <w:r w:rsidR="00613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старших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 раз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граничні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граничні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386F5956" w14:textId="77777777" w:rsidR="00191F5F" w:rsidRPr="00613AFC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Починаючи з 13–14 років, силові навантаження у </w:t>
      </w:r>
      <w:proofErr w:type="spellStart"/>
      <w:r w:rsidRPr="00613AFC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 суттєво</w:t>
      </w:r>
      <w:r w:rsidR="00711BDF"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AFC">
        <w:rPr>
          <w:rFonts w:ascii="Times New Roman" w:hAnsi="Times New Roman" w:cs="Times New Roman"/>
          <w:sz w:val="28"/>
          <w:szCs w:val="28"/>
          <w:lang w:val="uk-UA"/>
        </w:rPr>
        <w:t>відрізняються від таких у хлопчиків – як за інтенсивністю, так і за обсягом. У</w:t>
      </w:r>
      <w:r w:rsidR="00711BDF"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AFC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613AFC">
        <w:rPr>
          <w:rFonts w:ascii="Times New Roman" w:hAnsi="Times New Roman" w:cs="Times New Roman"/>
          <w:sz w:val="28"/>
          <w:szCs w:val="28"/>
          <w:lang w:val="uk-UA"/>
        </w:rPr>
        <w:t xml:space="preserve"> мають перевагу вправи, обтяжені вагою власного тіла.</w:t>
      </w:r>
    </w:p>
    <w:p w14:paraId="22C31A2D" w14:textId="77777777" w:rsidR="00191F5F" w:rsidRPr="005921B7" w:rsidRDefault="00191F5F" w:rsidP="00613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прийнятним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методом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є </w:t>
      </w:r>
      <w:r w:rsidRPr="00613AFC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proofErr w:type="spellStart"/>
      <w:r w:rsidRPr="00613AFC">
        <w:rPr>
          <w:rFonts w:ascii="Times New Roman" w:hAnsi="Times New Roman" w:cs="Times New Roman"/>
          <w:i/>
          <w:sz w:val="28"/>
          <w:szCs w:val="28"/>
        </w:rPr>
        <w:t>повторних</w:t>
      </w:r>
      <w:proofErr w:type="spellEnd"/>
      <w:r w:rsidRPr="00613A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3AFC">
        <w:rPr>
          <w:rFonts w:ascii="Times New Roman" w:hAnsi="Times New Roman" w:cs="Times New Roman"/>
          <w:i/>
          <w:sz w:val="28"/>
          <w:szCs w:val="28"/>
        </w:rPr>
        <w:t>зусиль</w:t>
      </w:r>
      <w:proofErr w:type="spellEnd"/>
      <w:r w:rsidRPr="00613AFC">
        <w:rPr>
          <w:rFonts w:ascii="Times New Roman" w:hAnsi="Times New Roman" w:cs="Times New Roman"/>
          <w:i/>
          <w:sz w:val="28"/>
          <w:szCs w:val="28"/>
        </w:rPr>
        <w:t>.</w:t>
      </w:r>
    </w:p>
    <w:p w14:paraId="31CFF356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B6EC8F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6C4E18" wp14:editId="3CFCA4E4">
            <wp:extent cx="6044540" cy="382385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0193" t="21929" r="8687" b="19696"/>
                    <a:stretch/>
                  </pic:blipFill>
                  <pic:spPr bwMode="auto">
                    <a:xfrm>
                      <a:off x="0" y="0"/>
                      <a:ext cx="6045618" cy="3824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DD3E9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Засоби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сили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старшокласників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диференційованими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(атлетична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1B7">
        <w:rPr>
          <w:rFonts w:ascii="Times New Roman" w:hAnsi="Times New Roman" w:cs="Times New Roman"/>
          <w:sz w:val="28"/>
          <w:szCs w:val="28"/>
        </w:rPr>
        <w:t>у парах</w:t>
      </w:r>
      <w:proofErr w:type="gramEnd"/>
      <w:r w:rsidRPr="005921B7">
        <w:rPr>
          <w:rFonts w:ascii="Times New Roman" w:hAnsi="Times New Roman" w:cs="Times New Roman"/>
          <w:sz w:val="28"/>
          <w:szCs w:val="28"/>
        </w:rPr>
        <w:t xml:space="preserve"> з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лазіння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 канату,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силою з вису в упор.</w:t>
      </w:r>
    </w:p>
    <w:p w14:paraId="0ED760B2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Перш,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тестувань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усвідомлені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відіграти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роль в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активному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Популярними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граничних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7A55857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Методи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груповий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D3AECFB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lastRenderedPageBreak/>
        <w:t>Крім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ФК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включатися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занять 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секціях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ЗФП,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самостійних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занять та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суттєвого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м’язевої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то юнаки 16-17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найширшими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спрямованого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м’язевої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привчання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старшокласників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до великих,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граничних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граничних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виправданим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8A217E5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м’язевої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юнаків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</w:t>
      </w:r>
      <w:r w:rsidR="005F7ACC">
        <w:rPr>
          <w:rFonts w:ascii="Times New Roman" w:hAnsi="Times New Roman" w:cs="Times New Roman"/>
          <w:sz w:val="28"/>
          <w:szCs w:val="28"/>
        </w:rPr>
        <w:t>яженням</w:t>
      </w:r>
      <w:proofErr w:type="spellEnd"/>
      <w:r w:rsidR="005F7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ACC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="005F7ACC">
        <w:rPr>
          <w:rFonts w:ascii="Times New Roman" w:hAnsi="Times New Roman" w:cs="Times New Roman"/>
          <w:sz w:val="28"/>
          <w:szCs w:val="28"/>
        </w:rPr>
        <w:t xml:space="preserve"> 16 кг, </w:t>
      </w:r>
      <w:proofErr w:type="spellStart"/>
      <w:r w:rsidR="005F7ACC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="005F7ACC">
        <w:rPr>
          <w:rFonts w:ascii="Times New Roman" w:hAnsi="Times New Roman" w:cs="Times New Roman"/>
          <w:sz w:val="28"/>
          <w:szCs w:val="28"/>
        </w:rPr>
        <w:t xml:space="preserve"> </w:t>
      </w:r>
      <w:r w:rsidR="005F7AC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921B7">
        <w:rPr>
          <w:rFonts w:ascii="Times New Roman" w:hAnsi="Times New Roman" w:cs="Times New Roman"/>
          <w:sz w:val="28"/>
          <w:szCs w:val="28"/>
        </w:rPr>
        <w:t xml:space="preserve">–4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 6–12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інтервалами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60–85 с.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Величина опору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початківців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60–80%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 до 8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D7BADAA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того,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Ареф’єв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Столітенко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</w:p>
    <w:p w14:paraId="0CC24E2B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:</w:t>
      </w:r>
    </w:p>
    <w:p w14:paraId="153D8165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4EA52E" wp14:editId="3B23B432">
            <wp:extent cx="5829935" cy="2363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1738" t="49418" r="2509" b="28962"/>
                    <a:stretch/>
                  </pic:blipFill>
                  <pic:spPr bwMode="auto">
                    <a:xfrm>
                      <a:off x="0" y="0"/>
                      <a:ext cx="5830974" cy="2363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9B4E3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6D0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повторних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зусиль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(Методика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методиці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силової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силу шляхом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переважного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слабо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підготовленими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людьми.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а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спроможностей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вегетативних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6ABD6751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6D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засоби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>:</w:t>
      </w:r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711BDF" w:rsidRPr="004626D0">
        <w:rPr>
          <w:rFonts w:ascii="Times New Roman" w:hAnsi="Times New Roman" w:cs="Times New Roman"/>
          <w:sz w:val="28"/>
          <w:szCs w:val="28"/>
        </w:rPr>
        <w:t xml:space="preserve"> </w:t>
      </w:r>
      <w:r w:rsidRPr="004626D0">
        <w:rPr>
          <w:rFonts w:ascii="Times New Roman" w:hAnsi="Times New Roman" w:cs="Times New Roman"/>
          <w:sz w:val="28"/>
          <w:szCs w:val="28"/>
        </w:rPr>
        <w:t>з</w:t>
      </w:r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обтяженнями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подоланням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опору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еластичних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тренажерах.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партнером</w:t>
      </w:r>
    </w:p>
    <w:p w14:paraId="7F317C31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подоланні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опору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обтяженнями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287667FA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інтервальний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і</w:t>
      </w:r>
      <w:r w:rsidR="00711BDF"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комбінований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методи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>,</w:t>
      </w:r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притримуючись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низки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:</w:t>
      </w:r>
    </w:p>
    <w:p w14:paraId="617FA52E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1. Величина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опору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підбирається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повинна бути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такою,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могла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переборювати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20–55 с.</w:t>
      </w:r>
    </w:p>
    <w:p w14:paraId="78F0BADC" w14:textId="77777777" w:rsidR="00711BDF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2. Темп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долаючої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1,0–1,5 с, 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поступливої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за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D925E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2–3 с.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жимі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штанги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вижимання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витрачається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с, а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опускання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вихідне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— 2 с. При такому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одноразове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lastRenderedPageBreak/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витрачається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3,0 до 4,5 с.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6-8 до 10-12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4324F125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Початківці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як правило, 2-3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 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до 5–6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одну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B43FFD7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ABACE6B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екстремальний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6B8DCDB0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3A18CBA7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6. Характер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6449A31A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7. В одному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проробляти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третини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скелетних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рук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плечового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поясу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80309B0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8.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шляхами:</w:t>
      </w:r>
    </w:p>
    <w:p w14:paraId="27979EB3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Почерговий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>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26D0"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1-ше заняття – м’язи ніг і таза; 2-е заняття – м’язи тулуба; 3-тє заняття – м’язи рук і плечового поясу. </w:t>
      </w:r>
      <w:r w:rsidRPr="005921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цикл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багаторазово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повторюється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4–6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тренувальної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4–6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підібрати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пристосувався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не буде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адекватним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EAFF2F2" w14:textId="77777777" w:rsidR="004626D0" w:rsidRDefault="00191F5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суміжних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підготовленими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6D0">
        <w:rPr>
          <w:rFonts w:ascii="Times New Roman" w:hAnsi="Times New Roman" w:cs="Times New Roman"/>
          <w:sz w:val="28"/>
          <w:szCs w:val="28"/>
        </w:rPr>
        <w:t>підлітками</w:t>
      </w:r>
      <w:proofErr w:type="spellEnd"/>
      <w:r w:rsidR="004626D0">
        <w:rPr>
          <w:rFonts w:ascii="Times New Roman" w:hAnsi="Times New Roman" w:cs="Times New Roman"/>
          <w:sz w:val="28"/>
          <w:szCs w:val="28"/>
        </w:rPr>
        <w:t>.</w:t>
      </w:r>
    </w:p>
    <w:p w14:paraId="3F08176A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Концентрований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м’язових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626D0">
        <w:rPr>
          <w:rFonts w:ascii="Times New Roman" w:hAnsi="Times New Roman" w:cs="Times New Roman"/>
          <w:sz w:val="28"/>
          <w:szCs w:val="28"/>
        </w:rPr>
        <w:t>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4–6тижнів на кожному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одних і тих самих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через 2–3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продовжена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тих самих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але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досягнуто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Для того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досягнутий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тренувальний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для тих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розвинуті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30–40%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34770DC2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повинна адекватно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зростати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величина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величина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повинна бути такою,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могла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5–6 до 10–12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одному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адекватний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протилежно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5657938E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робота над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згиначів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аналогічної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розгиначів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згиначів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плеча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розгиначів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суглоба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протилежних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напрямах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lastRenderedPageBreak/>
        <w:t>виникнути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травматизму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суглобових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хрящів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сухожиль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8C4A4BF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6D0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граничних</w:t>
      </w:r>
      <w:proofErr w:type="spellEnd"/>
      <w:r w:rsidRPr="004626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26D0">
        <w:rPr>
          <w:rFonts w:ascii="Times New Roman" w:hAnsi="Times New Roman" w:cs="Times New Roman"/>
          <w:i/>
          <w:sz w:val="28"/>
          <w:szCs w:val="28"/>
        </w:rPr>
        <w:t>зусиль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внутрішньомязової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величину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80%–100%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максимального.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1–2 до 4–5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16–17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живота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спини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малого таза.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натужувань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2AF11E63" w14:textId="77777777" w:rsidR="00191F5F" w:rsidRPr="005921B7" w:rsidRDefault="00191F5F" w:rsidP="005F7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ФК є правильна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Так, в одному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розподіляти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вибухову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силу,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максимальну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силу,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уроках ФК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сягати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10–12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., за умов занять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до 20–30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секціях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20 до 120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F277E1F" w14:textId="77777777" w:rsidR="00191F5F" w:rsidRPr="004626D0" w:rsidRDefault="00191F5F" w:rsidP="005921B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26D0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МЕТОДИКА РОЗВИТКУ ВИТРИВАЛОСТІ</w:t>
      </w:r>
    </w:p>
    <w:p w14:paraId="291E7A60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Визначальною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рисою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старшому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поступовий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аеробних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)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характеру, в тому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субмаксимальної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напруженості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1498C52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6D0">
        <w:rPr>
          <w:rFonts w:ascii="Times New Roman" w:hAnsi="Times New Roman" w:cs="Times New Roman"/>
          <w:sz w:val="28"/>
          <w:szCs w:val="28"/>
          <w:lang w:val="uk-UA"/>
        </w:rPr>
        <w:t>У віці 10–12 років для розвитку витривалості найефективнішим</w:t>
      </w:r>
      <w:r w:rsidR="00711BDF" w:rsidRPr="00462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26D0">
        <w:rPr>
          <w:rFonts w:ascii="Times New Roman" w:hAnsi="Times New Roman" w:cs="Times New Roman"/>
          <w:sz w:val="28"/>
          <w:szCs w:val="28"/>
          <w:lang w:val="uk-UA"/>
        </w:rPr>
        <w:t xml:space="preserve">вважається рівномірний біг зі швидкістю </w:t>
      </w:r>
      <w:r w:rsidRPr="005921B7">
        <w:rPr>
          <w:rFonts w:ascii="Times New Roman" w:hAnsi="Times New Roman" w:cs="Times New Roman"/>
          <w:sz w:val="28"/>
          <w:szCs w:val="28"/>
        </w:rPr>
        <w:t>2,6 м/с (хлопчики) і 2,5 м/с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).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Допустима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становить 13–14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2–3 км.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інтервальним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методом (у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1:0,5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1:1,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30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 то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10–11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При кожному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ЧСС не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повинна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120–140 </w:t>
      </w:r>
      <w:proofErr w:type="gramStart"/>
      <w:r w:rsidRPr="005921B7">
        <w:rPr>
          <w:rFonts w:ascii="Times New Roman" w:hAnsi="Times New Roman" w:cs="Times New Roman"/>
          <w:sz w:val="28"/>
          <w:szCs w:val="28"/>
        </w:rPr>
        <w:t>уд./</w:t>
      </w:r>
      <w:proofErr w:type="spellStart"/>
      <w:proofErr w:type="gramEnd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12–13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кросової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рівномірного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200–400 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відрізків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повторно по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прискореною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ходьбою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(30–50 м).</w:t>
      </w:r>
    </w:p>
    <w:p w14:paraId="4D98D84A" w14:textId="77777777" w:rsidR="00191F5F" w:rsidRPr="005921B7" w:rsidRDefault="00191F5F" w:rsidP="00462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1B7">
        <w:rPr>
          <w:rFonts w:ascii="Times New Roman" w:hAnsi="Times New Roman" w:cs="Times New Roman"/>
          <w:sz w:val="28"/>
          <w:szCs w:val="28"/>
        </w:rPr>
        <w:t>за умов</w:t>
      </w:r>
      <w:proofErr w:type="gramEnd"/>
      <w:r w:rsidRPr="005921B7">
        <w:rPr>
          <w:rFonts w:ascii="Times New Roman" w:hAnsi="Times New Roman" w:cs="Times New Roman"/>
          <w:sz w:val="28"/>
          <w:szCs w:val="28"/>
        </w:rPr>
        <w:t xml:space="preserve"> спортивного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залу,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відрізках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(2–3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по10–15 м) ЧСС не повинна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нижчою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115–120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1B7">
        <w:rPr>
          <w:rFonts w:ascii="Times New Roman" w:hAnsi="Times New Roman" w:cs="Times New Roman"/>
          <w:sz w:val="28"/>
          <w:szCs w:val="28"/>
        </w:rPr>
        <w:t>уд./</w:t>
      </w:r>
      <w:proofErr w:type="spellStart"/>
      <w:proofErr w:type="gramEnd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Найпростіший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нормативу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спроможні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пробігти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доведенням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нормативу за часом).</w:t>
      </w:r>
    </w:p>
    <w:p w14:paraId="7BAE790E" w14:textId="77777777" w:rsidR="00191F5F" w:rsidRPr="00F710ED" w:rsidRDefault="00191F5F" w:rsidP="00F710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0ED">
        <w:rPr>
          <w:rFonts w:ascii="Times New Roman" w:hAnsi="Times New Roman" w:cs="Times New Roman"/>
          <w:sz w:val="28"/>
          <w:szCs w:val="28"/>
          <w:lang w:val="uk-UA"/>
        </w:rPr>
        <w:t>Для розвитку витривалості у школярів старшого віку використовують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рівномірний біг на 400 м, біг на 100–200 м (3–4 рази), біг на 300–400 м (1–2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рази), біг у перемінному темпі 1200–1500 м. Крім бігу, для розвитку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витривалості використовують пересування на лижах з помірною швидкістю до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10 км, подолання на лижах дистанції до 6 км з перемінною інтенсивністю;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плавання вивченими способами до 300 м з рівномірною і перемінною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швидкістю.</w:t>
      </w:r>
    </w:p>
    <w:p w14:paraId="6F66F6AF" w14:textId="77777777" w:rsidR="00191F5F" w:rsidRPr="005921B7" w:rsidRDefault="00191F5F" w:rsidP="00F71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lastRenderedPageBreak/>
        <w:t>Незважаючи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фізіологічну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строго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регламентованої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ігровому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методу.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естафетах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елементах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комплексному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вдосконаленню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5C12874A" w14:textId="77777777" w:rsidR="00191F5F" w:rsidRPr="005921B7" w:rsidRDefault="00191F5F" w:rsidP="00F71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 яка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вимагається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нормативу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підтягуванні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нормативу: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(через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достатній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підтягувань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перекладині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силової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сумарно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нормативу. (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15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підтягування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високій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перекладині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норматив,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2 балами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12; а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низькій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перекладині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норматив – 15). В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скорочують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повинно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забезпечуватися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фізіологічну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строго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регламентованої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підлітками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ігровому</w:t>
      </w:r>
      <w:proofErr w:type="spellEnd"/>
    </w:p>
    <w:p w14:paraId="4DDD1B7E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методу.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естафетах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елементах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</w:p>
    <w:p w14:paraId="3674830C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комплексному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вдосконаленню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2ED427C5" w14:textId="77777777" w:rsidR="00191F5F" w:rsidRPr="00F710ED" w:rsidRDefault="00191F5F" w:rsidP="005921B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ACC">
        <w:rPr>
          <w:rFonts w:ascii="Times New Roman" w:hAnsi="Times New Roman" w:cs="Times New Roman"/>
          <w:b/>
          <w:i/>
          <w:sz w:val="28"/>
          <w:szCs w:val="28"/>
        </w:rPr>
        <w:t>МЕТОДИКА РОЗВИТКУ ШВИДКОСТІ</w:t>
      </w:r>
    </w:p>
    <w:p w14:paraId="1C068430" w14:textId="77777777" w:rsidR="00191F5F" w:rsidRPr="005921B7" w:rsidRDefault="00191F5F" w:rsidP="00F71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11–12 до 14–15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15–16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темпи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приросту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цілісних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:</w:t>
      </w:r>
    </w:p>
    <w:p w14:paraId="4109F430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повинна бути такою,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дозволяла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граничною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</w:p>
    <w:p w14:paraId="35E9AB9B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- вони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добре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засвоєні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</w:p>
    <w:p w14:paraId="60692ECD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30 с;</w:t>
      </w:r>
    </w:p>
    <w:p w14:paraId="3E3551FA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- вони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E96C60E" w14:textId="77777777" w:rsidR="00191F5F" w:rsidRPr="005921B7" w:rsidRDefault="00191F5F" w:rsidP="00F71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0ED">
        <w:rPr>
          <w:rFonts w:ascii="Times New Roman" w:hAnsi="Times New Roman" w:cs="Times New Roman"/>
          <w:sz w:val="28"/>
          <w:szCs w:val="28"/>
          <w:lang w:val="uk-UA"/>
        </w:rPr>
        <w:t>Основою методики вдосконалення швидкості простих рухових реакцій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є багаторазове виконання вправ з акцентом на раптове реагування конкретною</w:t>
      </w:r>
      <w:r w:rsidR="00711BDF"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>дією на р</w:t>
      </w:r>
      <w:r w:rsidR="00F710ED">
        <w:rPr>
          <w:rFonts w:ascii="Times New Roman" w:hAnsi="Times New Roman" w:cs="Times New Roman"/>
          <w:sz w:val="28"/>
          <w:szCs w:val="28"/>
          <w:lang w:val="uk-UA"/>
        </w:rPr>
        <w:t>ізноманітні сигнали (вправи на «швидкість реагування»</w:t>
      </w:r>
      <w:r w:rsidRPr="00F710E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5921B7">
        <w:rPr>
          <w:rFonts w:ascii="Times New Roman" w:hAnsi="Times New Roman" w:cs="Times New Roman"/>
          <w:sz w:val="28"/>
          <w:szCs w:val="28"/>
        </w:rPr>
        <w:t>Для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видами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найефективнішими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спрощеними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правилами,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стандартних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майданчиках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938BF96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циклічних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миттєвою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темпу,</w:t>
      </w:r>
      <w:r w:rsid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командою.</w:t>
      </w:r>
    </w:p>
    <w:p w14:paraId="311A8F52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ациклічних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поодиноких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варіативних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циклічних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тренувальні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методами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інтервальної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комбінованої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ігровим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змагальним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>методами.</w:t>
      </w:r>
    </w:p>
    <w:p w14:paraId="62F90E9C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lastRenderedPageBreak/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підбирають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знижувалася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оптимальної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числа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пауз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роботу.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є ЧСС.</w:t>
      </w:r>
    </w:p>
    <w:p w14:paraId="07B25E00" w14:textId="77777777" w:rsidR="00191F5F" w:rsidRPr="00A86EDE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Методика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визначення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індивідуально-дозованих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фізичних</w:t>
      </w:r>
      <w:proofErr w:type="spellEnd"/>
      <w:r w:rsidR="00711BDF"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навантажень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для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розвитку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швидкості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полягає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 xml:space="preserve"> у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u w:val="single"/>
        </w:rPr>
        <w:t>наступному</w:t>
      </w:r>
      <w:proofErr w:type="spellEnd"/>
      <w:r w:rsidRPr="00A86ED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0CCEBFB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вихідну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ЧСС.</w:t>
      </w:r>
    </w:p>
    <w:p w14:paraId="3085EF0D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2. Школяру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максимальному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5 с.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Реєструють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число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D308AA9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навантажувальну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ЧСС.</w:t>
      </w:r>
    </w:p>
    <w:p w14:paraId="6A442D10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4. Паузу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відновленням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ЧСС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вихідної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5–10 </w:t>
      </w:r>
      <w:proofErr w:type="gramStart"/>
      <w:r w:rsidRPr="005921B7">
        <w:rPr>
          <w:rFonts w:ascii="Times New Roman" w:hAnsi="Times New Roman" w:cs="Times New Roman"/>
          <w:sz w:val="28"/>
          <w:szCs w:val="28"/>
        </w:rPr>
        <w:t>уд./</w:t>
      </w:r>
      <w:proofErr w:type="spellStart"/>
      <w:proofErr w:type="gramEnd"/>
      <w:r w:rsidRPr="005921B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..</w:t>
      </w:r>
    </w:p>
    <w:p w14:paraId="5481BD71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5. Так само,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04D70D8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6. Сигналом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є момент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настанню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втомленості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05EECB50" w14:textId="77777777" w:rsidR="00A86EDE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стандартне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максимально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можливою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швидкісного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бар’єру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старшому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стандартними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пробіжками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  <w:r w:rsid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FA826C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стабілізації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доцільний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:</w:t>
      </w:r>
    </w:p>
    <w:p w14:paraId="096A3238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утруднених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: 3–4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гору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східцях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</w:p>
    <w:p w14:paraId="4A153EAC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повторний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граничною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гаровій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доріжці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</w:p>
    <w:p w14:paraId="2C122C65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короткочасні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полегшених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503DE559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домагаються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чином за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вагоміше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посідають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швидкісно-силові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1946C2F" w14:textId="77777777" w:rsidR="00191F5F" w:rsidRPr="00A86EDE" w:rsidRDefault="00191F5F" w:rsidP="005921B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DE">
        <w:rPr>
          <w:rFonts w:ascii="Times New Roman" w:hAnsi="Times New Roman" w:cs="Times New Roman"/>
          <w:b/>
          <w:i/>
          <w:sz w:val="28"/>
          <w:szCs w:val="28"/>
        </w:rPr>
        <w:t>МЕТОДИКА РОЗВИТКУ ГНУЧКОСТІ</w:t>
      </w:r>
    </w:p>
    <w:p w14:paraId="660733A5" w14:textId="77777777" w:rsidR="00A86EDE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EDE">
        <w:rPr>
          <w:rFonts w:ascii="Times New Roman" w:hAnsi="Times New Roman" w:cs="Times New Roman"/>
          <w:sz w:val="28"/>
          <w:szCs w:val="28"/>
          <w:lang w:val="uk-UA"/>
        </w:rPr>
        <w:t>Враховуючи чутливі періоди розвитку рухових якостей цілеспрямовано</w:t>
      </w:r>
      <w:r w:rsidR="00711BDF"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EDE">
        <w:rPr>
          <w:rFonts w:ascii="Times New Roman" w:hAnsi="Times New Roman" w:cs="Times New Roman"/>
          <w:sz w:val="28"/>
          <w:szCs w:val="28"/>
          <w:lang w:val="uk-UA"/>
        </w:rPr>
        <w:t>розвивати гнучкість слід від 7–8 до 14–15 років.</w:t>
      </w:r>
      <w:r w:rsid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55226C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амплітуда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</w:p>
    <w:p w14:paraId="06166F24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пружних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погойдувань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змахів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амплітудою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;</w:t>
      </w:r>
    </w:p>
    <w:p w14:paraId="25B26CC1" w14:textId="77777777" w:rsidR="00A86EDE" w:rsidRDefault="00191F5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застосувань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захватів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руками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притягувань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з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активною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партнера. </w:t>
      </w:r>
    </w:p>
    <w:p w14:paraId="4902F630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EDE">
        <w:rPr>
          <w:rFonts w:ascii="Times New Roman" w:hAnsi="Times New Roman" w:cs="Times New Roman"/>
          <w:sz w:val="28"/>
          <w:szCs w:val="28"/>
          <w:lang w:val="uk-UA"/>
        </w:rPr>
        <w:t>Із збільшенням маси м’язів і зменшенням</w:t>
      </w:r>
      <w:r w:rsidR="00711BDF"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деформації зв’язок доцільно застосовувати пасивні та статичні вправи. </w:t>
      </w:r>
      <w:r w:rsidRPr="005921B7">
        <w:rPr>
          <w:rFonts w:ascii="Times New Roman" w:hAnsi="Times New Roman" w:cs="Times New Roman"/>
          <w:sz w:val="28"/>
          <w:szCs w:val="28"/>
        </w:rPr>
        <w:t>При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таких правил: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больових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збільшувати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амплітуду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партнера,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добираючи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пари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однакового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зросту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</w:t>
      </w:r>
      <w:r w:rsid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11AB739F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дозування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Орієнтовна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плечових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тазостегнових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суглобах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хребті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становить 25с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45с –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у старшому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Темп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lastRenderedPageBreak/>
        <w:t>повторення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1 с;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пасивних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 1–2 с;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витримка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статичних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положеннях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4–6 с.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по 3-5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заповнюють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797F489D" w14:textId="77777777" w:rsidR="00191F5F" w:rsidRPr="00A86EDE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Рухливість у суглобах </w:t>
      </w:r>
      <w:proofErr w:type="spellStart"/>
      <w:r w:rsidRPr="00A86EDE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 і дівчат більша, ніж у суглобах хлопчиків</w:t>
      </w:r>
      <w:r w:rsidR="00711BDF"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EDE">
        <w:rPr>
          <w:rFonts w:ascii="Times New Roman" w:hAnsi="Times New Roman" w:cs="Times New Roman"/>
          <w:sz w:val="28"/>
          <w:szCs w:val="28"/>
          <w:lang w:val="uk-UA"/>
        </w:rPr>
        <w:t>і юнаків. Відповідно обсяг і інтенсивність навантажень, спрямованих на досягнення відповідних зрушень у розвитку гнучкості у хлопчиків і юнаків,</w:t>
      </w:r>
      <w:r w:rsidR="00711BDF" w:rsidRPr="00A86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EDE">
        <w:rPr>
          <w:rFonts w:ascii="Times New Roman" w:hAnsi="Times New Roman" w:cs="Times New Roman"/>
          <w:sz w:val="28"/>
          <w:szCs w:val="28"/>
          <w:lang w:val="uk-UA"/>
        </w:rPr>
        <w:t>повинні бути більш значними.</w:t>
      </w:r>
    </w:p>
    <w:p w14:paraId="2311B589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Головна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</w:p>
    <w:p w14:paraId="796DFE0A" w14:textId="77777777" w:rsidR="00191F5F" w:rsidRPr="005921B7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розминка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0BB7CB75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мету: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дістати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предмету.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подібної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приводить до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амплітуди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25050ADE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моментом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махового характеру є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ноги,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при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амплітуди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метою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опорною ногою на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(лаву)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,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нога,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згинання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розгинання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звисала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зачіпала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опори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4D7EA570" w14:textId="77777777" w:rsidR="00191F5F" w:rsidRPr="005921B7" w:rsidRDefault="00191F5F" w:rsidP="00A86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1B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зрушення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за</w:t>
      </w:r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стислі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рекомендують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вправах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40%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40%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пасивних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і 20% –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статичних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r w:rsidRPr="005921B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добиватися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граничного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до такого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71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1B7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921B7">
        <w:rPr>
          <w:rFonts w:ascii="Times New Roman" w:hAnsi="Times New Roman" w:cs="Times New Roman"/>
          <w:sz w:val="28"/>
          <w:szCs w:val="28"/>
        </w:rPr>
        <w:t>.</w:t>
      </w:r>
    </w:p>
    <w:p w14:paraId="0E9D9BC6" w14:textId="77777777" w:rsidR="00191F5F" w:rsidRDefault="00191F5F" w:rsidP="005921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DA57D" w14:textId="77777777" w:rsidR="00711BDF" w:rsidRDefault="00711BDF" w:rsidP="005921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28CD8" w14:textId="77777777" w:rsidR="00711BDF" w:rsidRDefault="00711BDF" w:rsidP="005921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920B8B" w14:textId="77777777" w:rsidR="00711BDF" w:rsidRDefault="005F7ACC" w:rsidP="005F7A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7AC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2AD19B81" w14:textId="77777777" w:rsidR="005F7ACC" w:rsidRDefault="005F7ACC" w:rsidP="005F7ACC">
      <w:pPr>
        <w:pStyle w:val="a3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uk-UA"/>
        </w:rPr>
      </w:pPr>
      <w:r w:rsidRPr="005F7ACC">
        <w:rPr>
          <w:rFonts w:ascii="Times New Roman" w:hAnsi="Times New Roman"/>
          <w:sz w:val="28"/>
          <w:szCs w:val="28"/>
          <w:lang w:val="uk-UA"/>
        </w:rPr>
        <w:t>Ареф’єв</w:t>
      </w:r>
      <w:r w:rsidRPr="005F7ACC">
        <w:rPr>
          <w:rFonts w:ascii="Times New Roman" w:eastAsiaTheme="minorHAnsi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В.Г.,Єдинак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Г.А. Фізична культура в школі (молодому спеціалісту);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Навч.посіб.для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навч.закладів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5F7ACC">
        <w:rPr>
          <w:rFonts w:ascii="Times New Roman" w:eastAsiaTheme="minorHAnsi" w:hAnsi="Times New Roman"/>
          <w:sz w:val="28"/>
          <w:szCs w:val="28"/>
          <w:lang w:val="uk-UA"/>
        </w:rPr>
        <w:t>-</w:t>
      </w:r>
      <w:r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5F7ACC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uk-UA"/>
        </w:rPr>
        <w:t>рівнів акредитації. – Кам</w:t>
      </w:r>
      <w:r w:rsidRPr="005F7AC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янець-Подільський: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Абтека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-НОВА, 2001. – 384с.</w:t>
      </w:r>
    </w:p>
    <w:p w14:paraId="46476CB2" w14:textId="77777777" w:rsidR="005F7ACC" w:rsidRPr="005F7ACC" w:rsidRDefault="005F7ACC" w:rsidP="005F7ACC">
      <w:pPr>
        <w:pStyle w:val="a3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Ареф</w:t>
      </w:r>
      <w:r w:rsidRPr="005F7AC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єв В.Г.,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Столітенко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Фізичне виховання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школі:Навч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К.:ІЗМН, 1997. – 52с.</w:t>
      </w:r>
    </w:p>
    <w:p w14:paraId="3D21B16C" w14:textId="77777777" w:rsidR="005F7ACC" w:rsidRPr="005F7ACC" w:rsidRDefault="005F7ACC" w:rsidP="005F7ACC">
      <w:pPr>
        <w:pStyle w:val="a3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Романенко В.А. Д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вигательные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способности человека. – Донецк, 1999. – 336с.</w:t>
      </w:r>
    </w:p>
    <w:p w14:paraId="50A03E05" w14:textId="77777777" w:rsidR="005F7ACC" w:rsidRDefault="00875469" w:rsidP="005F7ACC">
      <w:pPr>
        <w:pStyle w:val="a3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Линець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М.М. Основи методики розвитку рухових якостей. Л.: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Штабар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, 1997. – 208 с.</w:t>
      </w:r>
    </w:p>
    <w:p w14:paraId="2E783217" w14:textId="77777777" w:rsidR="00875469" w:rsidRDefault="001C62A8" w:rsidP="005F7ACC">
      <w:pPr>
        <w:pStyle w:val="a3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Теория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и методика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физического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воспитания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Учебник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для 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ин-тов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физ.культуры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Под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общей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ред.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Л.П.Матвеева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А.Д.Новикова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– 2-е узд: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испр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и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доп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 – М.: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Физкультура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и спорт, 1976. – Т.2. – 256 с.</w:t>
      </w:r>
    </w:p>
    <w:p w14:paraId="542661E3" w14:textId="77777777" w:rsidR="001C62A8" w:rsidRPr="005F7ACC" w:rsidRDefault="001C62A8" w:rsidP="005F7ACC">
      <w:pPr>
        <w:pStyle w:val="a3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Сергієнко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Л.П.Тестування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рухових здібностей школярів. – К.: Олімпійська література, 2001. – 349с.</w:t>
      </w:r>
    </w:p>
    <w:p w14:paraId="5F8630E2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0E2BC3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B1B3A0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4EE85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F45A5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9FC946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F93F59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006A9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C4642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F002AE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3A999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E3676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C2B93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D09705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E74E1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16C250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96A74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E5B37E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23A9F7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C1D42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B2D1E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E9DF5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3E9379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C7023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56A6C2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85B95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EE4DC1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9AACB" w14:textId="77777777" w:rsidR="00711BDF" w:rsidRPr="005F7ACC" w:rsidRDefault="00711BDF" w:rsidP="005921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8A2B1A" w14:textId="77777777" w:rsidR="00711BDF" w:rsidRDefault="00711BDF" w:rsidP="00711B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0069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Додатково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EA459F0" w14:textId="77777777" w:rsidR="00711BDF" w:rsidRPr="00D10069" w:rsidRDefault="00711BDF" w:rsidP="00711BDF">
      <w:pPr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</w:pPr>
      <w:r w:rsidRPr="00D10069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1.Особливості фізичного розвитку дітей шкільного віку</w:t>
      </w:r>
    </w:p>
    <w:p w14:paraId="321B2FB2" w14:textId="77777777" w:rsidR="00711BDF" w:rsidRPr="00D10069" w:rsidRDefault="00711BDF" w:rsidP="00711BD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006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У юнаків старшого шкільного віку сенситивним періодом розвитку фізичних якостей є силові показники та прояви швидкості й реакції рухових дій. Дещо менше еволюціонують гнучкість і спритність, оскільки ці фізичні якості розвиваються набагато раніше.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Витривалість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юнаків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формується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віці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17–18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коли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відбулися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процеси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стабілізації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статевого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дозрівання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Порівняно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хлопцями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старшого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шкільного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статеве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дозрівання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починається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завершується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2–3 роки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раніше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Із-поміж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якостей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краще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розвиваються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гнучкість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координаційні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здібності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Сила,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порівняно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хлопцями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менша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середньому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35–40 %.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Аналіз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спеціальної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науково-методичної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літератури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засвідчив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[1],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що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нині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юнаки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старшого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шкіль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значно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відстають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показниками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якостей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рухові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тести)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середньо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статистичних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норм для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цього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вікового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періоду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[1; 7; 8]. Для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покращення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показників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якостей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юнакам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потрібно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використовувати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великого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навантаження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(80–90 %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максимального), 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також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потребують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статичних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зусиль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обтяженнями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що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виконуються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прискоренням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Pr="00D1006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Добре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розвиваються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швидкісно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силові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здібності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Потрібно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створювати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умови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для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загальної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швидкісної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витривалості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що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сприяє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підвищенню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працездатності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морально-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вольових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якостей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Слід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формувати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інтерес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мотивацію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до занять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фізичними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вправами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також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різних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видів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спорту.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Також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важливо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навчати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школярів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методів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самоконтролю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час занять. При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тривалих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вправах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інтенсивність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навантаження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має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перевищувати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80–85 %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максимальної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Рекомендується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застосування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різних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видів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аеробіки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бодібілдингу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виконуються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музику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[4; 6].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Досліджуючи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дітей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старшого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шкільного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варто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визначити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певні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відмінності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між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окремими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показниками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хлопців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У них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простежено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різку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відмінність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мускулатури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: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юнаків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вона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наростає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рівномірно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а в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наприклад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загальний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центр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тяжіння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2,13 см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міститься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нижче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порівняно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хлопцям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Це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підтверджує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непропорційний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розвиткок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мускулатури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менш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розвинена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маса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рук і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плечового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пояса,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більше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таза.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маса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13 %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менша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вони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поступаються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силі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юнакам.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Маса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серця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10–15 %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менша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порівняно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юнаками. Частота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серцевих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скорочень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вища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ніж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юнаків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подих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частіший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життєва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ємність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легень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– на 1 л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менша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[1; 4; 8].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Важливим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підлітковому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віці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є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також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те,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що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завершується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розвиток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центральної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нервової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систе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- ми.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Процеси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порушення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гальмування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врівноважуються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Збільшується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спроможність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мозку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аналітичної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синтезуючої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діяльності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Учні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здатні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виконувати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урахуванням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лише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словесних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указівок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учителя [5; 6].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юнаків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швидко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зростає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м’язова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маса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;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еластичність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їх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нервова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регуляція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перебувають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оптимальному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рівні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; опорно-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руховий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апарат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спроможний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витримати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значні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навантаження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Також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продовжують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збільшуватися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маса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серця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швидкість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скорочень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серцевого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хвилинний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об’єм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крові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покращується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нервова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гормональна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регуляція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серцево-судинної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системи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[1; 3]. Юнаки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дуже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чутливі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сприйняття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своєї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зовнішності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порівнюють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власні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дані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однолітками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Юнаки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переоцінюють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свої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сили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часто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беруть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високий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темп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час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бігу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не-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дооцінюють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власні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сили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невпевнені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собі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особливо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вправах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потребують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сміливості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неемоційні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чутливі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[4; 6]</w:t>
      </w:r>
    </w:p>
    <w:p w14:paraId="58017B88" w14:textId="77777777" w:rsidR="00711BDF" w:rsidRPr="00D10069" w:rsidRDefault="00711BDF" w:rsidP="00711BD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утливі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[4; 6].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час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організації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виховання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 старшому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шкільному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віці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методика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проведення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уроку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наближається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до методики занять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із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дорослими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Динаміка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навантажень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сягає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рівня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властивого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спортивному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тренуванню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На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заняттях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із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дівчатами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потрібно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не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перевантажувати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м’язи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органи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- лого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таза,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уникати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викликають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підвищення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черевного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тиску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Наприклад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не рекомендовано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використовувати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дихання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натужуванням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піднімання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надмірної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ваги (до 55–60 %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максимального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рівня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),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стрибків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(у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довжину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висоту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) [2; 7].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Зміст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уроків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тобто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дозування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навантажень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оцінка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підготовленості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диференціюються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залежно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статі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дітей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старшого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шкільного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слід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спроможність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самостійного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та систематичного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використання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занять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фізичними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вправами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опираючись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свої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знання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отримані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уроках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фізкультури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також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частково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фізики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хімії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біології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[3; 8].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Розглядаючи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процес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уроків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культури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потрібно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зазначити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що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стосовно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юнаків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старшого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шкільного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віку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варто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застосовувати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весь арсенал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для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гармонійного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розвитку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осо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бистості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виконуються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більше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розширюють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уявлення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про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процес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виховання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аніж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які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використовують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середніх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класах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Широко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застосовують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технічні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прийоми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спортивних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ігор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: для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дівчат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різні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види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аеробіки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художньої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гімнастики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; для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юнаків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елементи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боротьби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стройові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прийоми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вишколу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й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подолання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перешкод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вправи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на тренажерах, атлетизм [1; 2; 7; 8].</w:t>
      </w:r>
    </w:p>
    <w:p w14:paraId="4BECEF44" w14:textId="77777777" w:rsidR="00711BDF" w:rsidRPr="00D10069" w:rsidRDefault="00711BDF" w:rsidP="00711BDF">
      <w:pPr>
        <w:jc w:val="both"/>
        <w:rPr>
          <w:rFonts w:ascii="Times New Roman" w:hAnsi="Times New Roman" w:cs="Times New Roman"/>
          <w:sz w:val="28"/>
          <w:szCs w:val="28"/>
        </w:rPr>
      </w:pPr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1.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Бальсевич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В. К. Очерки по возрастной кинезиологии человека / В. К.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Бальсевич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Сов. спорт, 2009. – 220 с. 2. Бао-Ор О. Здоровье детей и двигательная активность: от физиологических основ до практического применения / О. Бар-Ор, Т. </w:t>
      </w:r>
      <w:proofErr w:type="spellStart"/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Роуланд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;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пер. с англ. И. Андреев.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Киев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Олимп. лит, 2009. – 528 с. 3.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Воробйов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М. І. Практика в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системі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фізкультурної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освіти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/ М. І.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Воробйов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Олімп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. л-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2006. – 190 с. 4.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Гужаловский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А. А. Основы теории и методики физической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культуры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учебник / А. А.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Гужаловський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Физкультура и спорт, 1986. – 365 с. 5.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Т. Ю. Методы исследования индивидуального здоровья детей и подростков в процессе физического воспитания /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Киев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Олимп. лит., 1999. – 230 с. 6.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Теорія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методика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физичного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виховання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підруч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[для студ.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ВУЗів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виховання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спорту] : в 2 т. /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Олімп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. л-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2008. – Т.1. – 320 с. 7.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Теорія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методика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физичного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виховання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підручник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[для студ.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ВУЗів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виховання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і спорту] : у 2 т. /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Олімп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. л-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2008. – Т. 2. – 320 с. 8.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Рекреація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у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фізичній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культурі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різних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груп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населення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навч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посіб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/ Т. Ю.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Круцевич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Г. В.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Безверхня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К.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Олімп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. л-</w:t>
      </w:r>
      <w:proofErr w:type="spell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ра</w:t>
      </w:r>
      <w:proofErr w:type="spell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, 2010. – 248 с. 9. Лях В. И. Двигательные способности школьников: основы теории и методики развития / В. И. Лях. – </w:t>
      </w:r>
      <w:proofErr w:type="gramStart"/>
      <w:r w:rsidRPr="00D10069">
        <w:rPr>
          <w:rFonts w:ascii="Times New Roman" w:hAnsi="Times New Roman" w:cs="Times New Roman"/>
          <w:sz w:val="28"/>
          <w:szCs w:val="28"/>
          <w:highlight w:val="yellow"/>
        </w:rPr>
        <w:t>М. :</w:t>
      </w:r>
      <w:proofErr w:type="gramEnd"/>
      <w:r w:rsidRPr="00D10069">
        <w:rPr>
          <w:rFonts w:ascii="Times New Roman" w:hAnsi="Times New Roman" w:cs="Times New Roman"/>
          <w:sz w:val="28"/>
          <w:szCs w:val="28"/>
          <w:highlight w:val="yellow"/>
        </w:rPr>
        <w:t xml:space="preserve"> Терра-Спорт, 2000. – 140 с.</w:t>
      </w:r>
    </w:p>
    <w:p w14:paraId="5BA3DBE4" w14:textId="77777777" w:rsidR="00711BDF" w:rsidRPr="00D10069" w:rsidRDefault="00711BDF" w:rsidP="00711B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7B204" w14:textId="77777777" w:rsidR="00711BDF" w:rsidRDefault="00711BDF" w:rsidP="00711B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B5046A" w14:textId="77777777" w:rsidR="00711BDF" w:rsidRDefault="00711BDF" w:rsidP="00711B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7742DA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b/>
          <w:bCs/>
          <w:color w:val="000000"/>
          <w:sz w:val="24"/>
          <w:szCs w:val="24"/>
          <w:highlight w:val="cyan"/>
          <w:lang w:val="uk-UA" w:eastAsia="ru-RU"/>
        </w:rPr>
        <w:t>Середній шкільний вік </w:t>
      </w: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характеризується інтенсивним ростом та збільшенням розмірів тіла, головним чином за рахунок подовження ніг. Швидко ростуть кістки верхніх і нижніх кінцівок, прискорюється ріст хребців у висоту. Дівчата 3 11 до 13 років в середньому виростають на 8-10 см, а маса їхнього тіла збільшується на 4,5-9 кг. Хлопчики теж виростають за рік на 8-10 см. Внаслідок того, що ріст тіла у довжину переважає над ростом в ширину, змінюються пропорції тіла. Для підліткового віку характерний період видовження. Процес окостеніння триває. Надмірні навантаження прискорюють процес окостеніння і можуть уповільнити ріст трубчастих кісток у довжину. Хребет дуже рухливий.</w:t>
      </w:r>
    </w:p>
    <w:p w14:paraId="4C4C980F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Швидкими темпами розвивається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м’язева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система. Оскільки, ріст м’язових волокон не встигає за більш швидким ростом трубчастих кісток, спостерігається натягування м’язів. Вони стають довгими і тонкими. У 13 років відмічається різке збільшення маси м’язів за рахунок потовщення м’язових волокон. Також спостерігається у цьому віці збільшення кількості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міофібрил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(м’язових волокон) та внутрішньо-м’язових сполучно-тканинних волокон (саркоплазми).</w:t>
      </w:r>
    </w:p>
    <w:p w14:paraId="317262D3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lastRenderedPageBreak/>
        <w:t>Розміри серця у дітей швидко збільшуються, покращується його іннервація. Але розвиток кровоносних судин дещо відстає від розвитку серця, через що збільшується величина кров’яного тиску.</w:t>
      </w:r>
    </w:p>
    <w:p w14:paraId="0C45F74C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Морфологічна структура грудної клітки така, що рухомість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ребер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обмежена. Внаслідок чого дихання у дітей середнього віку часте і поверхневе. З часом збільшується сила грудних м’язів. Після 14 років дихання стає повним. Поступово зменшується частота дихання (22-26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уд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./хв.). прискорення росту та поява ознак статевої зрілості у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дівчаток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починається на 1-2 роки швидше, ніж у хлопчиків. Ця обставина істотним чином впливає на різницю в розмірах тіла, а також у функціональних можливостях хлопчиків та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дівчаток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.</w:t>
      </w:r>
    </w:p>
    <w:p w14:paraId="732CCC63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До 11 років пропорції тіла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дівчаток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та хлопчиків однакові, але обсяг грудної клітки у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дівчаток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менший на 1,2-2 см, на 100-200 см</w:t>
      </w: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vertAlign w:val="superscript"/>
          <w:lang w:val="uk-UA" w:eastAsia="ru-RU"/>
        </w:rPr>
        <w:t>3 </w:t>
      </w: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менша ЖЕЛ. 3 11 до 13 років дівчатка випереджають хлопчиків за показниками ваги, росту, ОГК. Серце дівчат менше за вагою та обсягом, грудна клітка менш розвинена, ЖЕЛ дівчат становить 60-70 % ЖЕЛ хлопчиків, дихання частіше і глибше, але сила дихальних м’язів менша. У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дівчаток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відносно довгий тулуб, короткі ноги, масивніший тазовий пояс.</w:t>
      </w:r>
    </w:p>
    <w:p w14:paraId="18A9F17F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В 12-13 років відбувається найінтенсивніший період розвитку кори головного мозку. Зокрема, посилюється аналітико-синтезуюча діяльність кори. В 13-14 років досягає високого рівня зрілості руховий аналізатор. У підлітків підвищується здатність аналізувати і точно сприймати різні рухи. Це створює сприятливі умови для успішного навчання різним руховим діям.</w:t>
      </w:r>
    </w:p>
    <w:p w14:paraId="4AA24E9B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Статевий розвиток призводить до змін в поведінці підлітків. Для них характерні неврівноваженість, схильність до конфліктів з оточуючими. Учнів цього віку відрізняє велика нервова збудливість, бурхливі прояви почуттів, часта зміна настрою. Особливо чутливі вони до несправедливих рішень, дій. Педагогу слід терпляче та наполегливо формувати в учнів витримку, вміння володіти своїми емоціями. Найкраще це досягається в процесі гри. В цьому віці групові ігри замінюють командними та спортивними. Хлопчики-підлітки часто переоцінюють свої можливості. А у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дівчаток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, навпаки, спостерігається невіра у свої сили.</w:t>
      </w:r>
    </w:p>
    <w:p w14:paraId="4FAE765C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Організація оптимального рухового режиму в цей період може забезпечити гармонійний розвиток організму.</w:t>
      </w:r>
    </w:p>
    <w:p w14:paraId="72FF9065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b/>
          <w:bCs/>
          <w:color w:val="000000"/>
          <w:sz w:val="24"/>
          <w:szCs w:val="24"/>
          <w:highlight w:val="cyan"/>
          <w:lang w:val="uk-UA" w:eastAsia="ru-RU"/>
        </w:rPr>
        <w:t>Старший шкільний вік</w:t>
      </w: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 характеризується відносно спокійним і рівномірним протіканням процесів росту і розвитку (закінчується статеве дозрівання). Уповільнюється ріст тіла у довжину і збільшується у ширину, збільшується маса тіла. Закінчується процес окостеніння більшої частини скелета.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Інтенсивно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розвивається </w:t>
      </w: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lastRenderedPageBreak/>
        <w:t>грудна клітка, особливо у юнаків. Пропорції тіла наближаються до показників дорослих. Скелет здатний витримати значні навантаження.</w:t>
      </w:r>
    </w:p>
    <w:p w14:paraId="51535EE3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Спостерігається швидкий приріст м’язової маси та асиметрія у силі м’язів лівої та правої половини тіла. М’язи еластичні, мають гарну нервову регуляцію.</w:t>
      </w:r>
    </w:p>
    <w:p w14:paraId="066C0F66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Продовжується ріст маси серця. Збільшується скоротлива здатність серцевого м’яза. Ударний та хвилинний об’єми крові також збільшуються. Покращується нервова та гуморальна регуляція серцево-судинної системи.</w:t>
      </w:r>
    </w:p>
    <w:p w14:paraId="7A9762DD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Різниця між юнаками та дівчатами сягає максимуму. Так, дівчата старшого шкільного віку мають на 10-12 см нижчий зріст і на 5-8 кг меншу масу тіла, ніж хлопці. В дівчат значно менше зростає м’язова маса, помітно відстає у розвитку плечовий пояс. Проте,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інтенсивно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 розвивається тазовий пояс і м’язи тазового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дна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.</w:t>
      </w:r>
    </w:p>
    <w:p w14:paraId="1CB8BBF0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 xml:space="preserve">Грудна клітка, серце, легені, сила дихальних м’язів, ЖЕЛ, максимальна вентиляція </w:t>
      </w:r>
      <w:proofErr w:type="spellStart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легенів</w:t>
      </w:r>
      <w:proofErr w:type="spellEnd"/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, об’єм споживання кисню менше розвинені у дівчат, ніж у юнаків. Функціональні можливості органів дихання та кровообігу у них значно нижчі. У дівчат грудний тип дихання, а у хлопців – черевний. У зв’язку з менструаціями для дівчат характерне періодичне послаблення працездатності організму.</w:t>
      </w:r>
    </w:p>
    <w:p w14:paraId="760E9F34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У 15-17 років завершується розвиток ЦНС. Набагато покращується аналітична діяльність кори головного мозку, сприйняття стає більш осмисленим. Підвищується здатність до розуміння структури рухових дій і до точного відтворення рухів. Учні старших класів здатні виконувати різні фізичні вправи на основі лише словесних вказівок вчителя.</w:t>
      </w:r>
    </w:p>
    <w:p w14:paraId="29FE96DC" w14:textId="77777777" w:rsidR="00711BDF" w:rsidRPr="00431A71" w:rsidRDefault="00711BDF" w:rsidP="00711BDF">
      <w:pPr>
        <w:shd w:val="clear" w:color="auto" w:fill="FFFFFF"/>
        <w:spacing w:before="100" w:beforeAutospacing="1" w:line="360" w:lineRule="atLeast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val="uk-UA" w:eastAsia="ru-RU"/>
        </w:rPr>
      </w:pPr>
      <w:r w:rsidRPr="00431A71">
        <w:rPr>
          <w:rFonts w:ascii="Georgia" w:eastAsia="Times New Roman" w:hAnsi="Georgia" w:cs="Times New Roman"/>
          <w:color w:val="000000"/>
          <w:sz w:val="24"/>
          <w:szCs w:val="24"/>
          <w:highlight w:val="cyan"/>
          <w:lang w:val="uk-UA" w:eastAsia="ru-RU"/>
        </w:rPr>
        <w:t>У цьому віці спостерігається також і велика різниця основних антропометричних показників між учнями однієї статі і віку. Тому, необхідно проводити індивідуальну оцінку фізичного розвитку старших школярів, з метою оптимізації рухового режиму, харчування, навчання і відпочинку.</w:t>
      </w:r>
    </w:p>
    <w:p w14:paraId="26EE5143" w14:textId="77777777" w:rsidR="00711BDF" w:rsidRPr="00401FF2" w:rsidRDefault="00711BDF" w:rsidP="00711B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B03AED" w14:textId="77777777" w:rsidR="00711BDF" w:rsidRDefault="00711BDF" w:rsidP="00711BDF">
      <w:pPr>
        <w:rPr>
          <w:lang w:val="uk-UA"/>
        </w:rPr>
      </w:pPr>
    </w:p>
    <w:p w14:paraId="46D169CB" w14:textId="77777777" w:rsidR="00711BDF" w:rsidRPr="00D10069" w:rsidRDefault="00711BDF" w:rsidP="00711B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highlight w:val="cyan"/>
          <w:lang w:val="uk-UA"/>
        </w:rPr>
      </w:pPr>
      <w:r w:rsidRPr="00D10069">
        <w:rPr>
          <w:rFonts w:ascii="Times New Roman" w:hAnsi="Times New Roman"/>
          <w:sz w:val="24"/>
          <w:szCs w:val="24"/>
          <w:highlight w:val="cyan"/>
          <w:lang w:val="uk-UA"/>
        </w:rPr>
        <w:t>Програмний матеріал з фізичної культури для дітей середніх класів</w:t>
      </w:r>
    </w:p>
    <w:p w14:paraId="6AD4667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Програмний матеріал з фізичної культури для дітей середніх класів</w:t>
      </w:r>
    </w:p>
    <w:p w14:paraId="716BB54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Стройові вправи</w:t>
      </w:r>
    </w:p>
    <w:p w14:paraId="4C163AB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Шикування в шеренгу, колону за інструкцією.</w:t>
      </w:r>
    </w:p>
    <w:p w14:paraId="0BD8255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Виконання команд: „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Ставай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!”, „Рівняйсь!”, „Струнко!”, „Вільно”, „Кроком руш!”. Рахування по порядку, на перший – другий. Перешикування із шеренги в коло.</w:t>
      </w:r>
    </w:p>
    <w:p w14:paraId="7E1CB19F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Повороти на місці праворуч, ліворуч, кругом.</w:t>
      </w:r>
    </w:p>
    <w:p w14:paraId="2DD7241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Повороти за орієнтирами.</w:t>
      </w:r>
    </w:p>
    <w:p w14:paraId="3191300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парами з дотриманням рівняння.</w:t>
      </w:r>
    </w:p>
    <w:p w14:paraId="29ED091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Ходьба</w:t>
      </w:r>
    </w:p>
    <w:p w14:paraId="05826AD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lastRenderedPageBreak/>
        <w:t>-         Ходьба звичайним кроком в строю у повільному, середньому і швидкому темпі  (стежити за поставою і правильною координацією рухів) на місці, по колу в колоні, парами взявшись за руки, поняття про ходьбу в ногу.</w:t>
      </w:r>
    </w:p>
    <w:p w14:paraId="77493F0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Тренування ходьби з різним положенням рук.</w:t>
      </w:r>
    </w:p>
    <w:p w14:paraId="5004AF1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Ходьба на пальцях, на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п’ятах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, на зовнішній і внутрішній стороні стопи, приставними кроками, високо піднімаючи коліна, в повному присіді і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BEB9D5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в повільному і швидкому темпі, ходьба в чергуванні з бігом.</w:t>
      </w:r>
    </w:p>
    <w:p w14:paraId="55EC197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з переступанням через перешкоди.</w:t>
      </w:r>
    </w:p>
    <w:p w14:paraId="5D99B21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із зупинками, повертаючись до орієнтирів, переміщення „змійкою” (між предметами на підлозі).</w:t>
      </w:r>
    </w:p>
    <w:p w14:paraId="6C51D73F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зі зміною напряму за орієнтирами і командами інструктора. Удосконалення навичок ходьби з зупинками за слуховим і зоровим сигналом.</w:t>
      </w:r>
    </w:p>
    <w:p w14:paraId="1ABB834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шеренгою з відкритими і закритими очима.</w:t>
      </w:r>
    </w:p>
    <w:p w14:paraId="26A6EF5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Біг</w:t>
      </w:r>
    </w:p>
    <w:p w14:paraId="6D3996B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Біг по колу, по прямій, у різних напрямах.</w:t>
      </w:r>
    </w:p>
    <w:p w14:paraId="55576203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Повільний біг зі збереженням правильної постави.</w:t>
      </w:r>
    </w:p>
    <w:p w14:paraId="1457F937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Біг у чергуванні з ходьбою. Перехід від швидкого темпу до повільного.</w:t>
      </w:r>
    </w:p>
    <w:p w14:paraId="0E006A95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Біг з подоланням найпростіших перешкод.</w:t>
      </w:r>
    </w:p>
    <w:p w14:paraId="4105811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Біг на відстань 20-30 м.</w:t>
      </w:r>
    </w:p>
    <w:p w14:paraId="0B351FB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Повільний біг до 2 хв.</w:t>
      </w:r>
    </w:p>
    <w:p w14:paraId="100EDF0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Високий старт. Біг на швидкість (відстань до 30м.)</w:t>
      </w:r>
    </w:p>
    <w:p w14:paraId="258F4C8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Біг із прискоренням.</w:t>
      </w:r>
    </w:p>
    <w:p w14:paraId="05771B2E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Стрибки</w:t>
      </w:r>
    </w:p>
    <w:p w14:paraId="455A622B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Різновиди стрибкових вправ на місці. Стрибки на місці на обох ногах з рухами рук.</w:t>
      </w:r>
    </w:p>
    <w:p w14:paraId="3774D6C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на місці на обох ногах з поворотами на 90”.</w:t>
      </w:r>
    </w:p>
    <w:p w14:paraId="18604AE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Перестрибування з ноги на ногу на місці і в русі, приставним кроком.</w:t>
      </w:r>
    </w:p>
    <w:p w14:paraId="4125C1F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на одній нозі на місці з просуванням у перед, у сторони.</w:t>
      </w:r>
    </w:p>
    <w:p w14:paraId="608E7F2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Підстрибування вгору, на місці, із захватом, ударом по підвішених предметах.</w:t>
      </w:r>
    </w:p>
    <w:p w14:paraId="55B139B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з використанням спортивного інвентарю (палиці, обручі, тощо).</w:t>
      </w:r>
    </w:p>
    <w:p w14:paraId="0AFFD197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у довжину з місця з відштовхуванням обома ногами. Стрибок у довжину з кроку. Стрибки у довжину з поштовхом однієї ноги з двох-трьох кроків з приземленням на обидві ноги.</w:t>
      </w:r>
    </w:p>
    <w:p w14:paraId="1318328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з висоти 30-40 см. з м’яким приземленням.</w:t>
      </w:r>
    </w:p>
    <w:p w14:paraId="2256052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Стрибок у висоту з кроку.</w:t>
      </w:r>
    </w:p>
    <w:p w14:paraId="5910B342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в глибину з висоти 40-50 см. з поштовхом обох ніг.</w:t>
      </w:r>
    </w:p>
    <w:p w14:paraId="70B9E21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Стрибки з обертанням скакалки вперед.</w:t>
      </w:r>
    </w:p>
    <w:p w14:paraId="26244508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Метання</w:t>
      </w:r>
    </w:p>
    <w:p w14:paraId="58791D4B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Кидання і ловля волейбольних м’ячів: кидки м’яча обома руками знизу, від грудей, із-за голови, знизу з відскоком від підлоги і ловля його двома руками, кидки м’яча в гору, об землю і ловля його обома руками  з різних вихідних положень (стоячи, сидячи).</w:t>
      </w:r>
    </w:p>
    <w:p w14:paraId="3965BAD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Ловля, передача м’яча різним способом в русі.</w:t>
      </w:r>
    </w:p>
    <w:p w14:paraId="0EBD6F7F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Ведіння м’яча по прямій, по колу, змійкою.</w:t>
      </w:r>
    </w:p>
    <w:p w14:paraId="146B271E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Кидки м’ячів, мішечків з піском (маса 200г.) правою та лівою руками у вертикальну та горизонтальну ціль. </w:t>
      </w:r>
    </w:p>
    <w:p w14:paraId="6DC8646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Метання малого м’яча на відстань.</w:t>
      </w:r>
    </w:p>
    <w:p w14:paraId="3BC1316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Метання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кілець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 з надіванням на стійку, жердину.</w:t>
      </w:r>
    </w:p>
    <w:p w14:paraId="7D909EF8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Метання тенісних м’ячів з місця на дальність.</w:t>
      </w:r>
    </w:p>
    <w:p w14:paraId="302F818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Загально розвиваючі і коригуючи вправи</w:t>
      </w:r>
    </w:p>
    <w:p w14:paraId="29893EE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        Основні положення і рухи голови, рук, ніг, тулуба.</w:t>
      </w:r>
    </w:p>
    <w:p w14:paraId="113F37D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Вихідні положення: основна стійка, стійка ноги нарізно.</w:t>
      </w:r>
    </w:p>
    <w:p w14:paraId="414D88E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Положення рук: униз, уперед, в сторони, вгору, за голову, на голову, на пояс, за спину. Послідовні рухи руками в різних напрямках за показом інструктора.</w:t>
      </w:r>
    </w:p>
    <w:p w14:paraId="568A9575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lastRenderedPageBreak/>
        <w:t>-         Рухи голови: повороти голови вліво, вправо, нахили голови вправо, вліво, вперед, назад.</w:t>
      </w:r>
    </w:p>
    <w:p w14:paraId="1D948D8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Поєднання нахилів, поворотів голови із згинанням і розгинанням рук.</w:t>
      </w:r>
    </w:p>
    <w:p w14:paraId="6706870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Рухи рук: уперед, в сторони, вгору, піднімання й опускання плечей, рухи плечей уперед і назад, колові рухи в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променево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-зап’ястному суглобі, розведення і зведення пальців. Згинання і розгинання рук із положень уперед, у сторони.</w:t>
      </w:r>
    </w:p>
    <w:p w14:paraId="0077E61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Рухи ніг: виставлення прямої ноги на носок уперед, у сторону, назад, піднімання зігнутої ноги уперед, у сторону, піднімання на пальцях, присідання, стрибки на місці на обох ногах. Махи ногами вперед, назад, вліво, вправо. Присідання на двох ногах (на всій ступні та на пальцях). Почергове піднімання ніг з положення сидячи в положення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сіду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 кутом.</w:t>
      </w:r>
    </w:p>
    <w:p w14:paraId="12C327E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Рухи тулуба: повороти тулуба вліво, вправо, нахили тулуба вліво, вправо, вперед, назад, повороти тулуба вліво, вправо, з положення – сидячи на підлозі, нахили тулуба вперед, вліво. Вправи з вихідного положення лежачи на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спіні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, руки вздовж тулуба: піднімання голови з одночасним згинанням стоп; почергове піднімання ніг (до різних кутів); рухи велосипедиста. Нахили та повороти тулуба в поєднанні з рухами рук і в положеннях руки на потилицю вгору, в сторони. Лежачи на животі,  піднімання й опускання однойменних і різнойменних рук і ніг.</w:t>
      </w:r>
    </w:p>
    <w:p w14:paraId="63DE5BB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Виконання на пам’ять комбінацій рухів з 4-5 загально розвиваючих вправ.</w:t>
      </w:r>
    </w:p>
    <w:p w14:paraId="6471C44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 Вправи на розвиток просторової орієнтації і точності рухів</w:t>
      </w:r>
    </w:p>
    <w:p w14:paraId="7B82ACF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до різних орієнтирів.</w:t>
      </w:r>
    </w:p>
    <w:p w14:paraId="5F320772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Повороти праворуч, ліворуч без зорового контролю.</w:t>
      </w:r>
    </w:p>
    <w:p w14:paraId="1D549588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за накресленими на підлозі орієнтирами.</w:t>
      </w:r>
    </w:p>
    <w:p w14:paraId="50F9323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Прийняття вихідних положень рук із закритими очима за інструкцією.</w:t>
      </w:r>
    </w:p>
    <w:p w14:paraId="0308171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Дозування сили удару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м’ячем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 у підлогу з такою умовою, щоб він відскочив на задану висоту: до колін, до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пояса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, до плеча.</w:t>
      </w:r>
    </w:p>
    <w:p w14:paraId="686B70A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Ходіння на місці під рахунок інструктора (від 15 до 10 с.).</w:t>
      </w:r>
    </w:p>
    <w:p w14:paraId="7CCE7F1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 Спеціальні вправи для зміцнення опорно – рухового апарату</w:t>
      </w:r>
    </w:p>
    <w:p w14:paraId="18EE1821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Вправи для розвитку м’язів кистей рук і плечового поясу.</w:t>
      </w:r>
    </w:p>
    <w:p w14:paraId="01207931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Вправи для розвитку м’язів спини і живота, зміцнення тулуба.</w:t>
      </w:r>
    </w:p>
    <w:p w14:paraId="55D6000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Вправи на зміцнення м’язів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гомілково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-ступневих суглобів і ступні.</w:t>
      </w:r>
    </w:p>
    <w:p w14:paraId="0DCCD5DB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Вправи для розвитку м’язів ніг.</w:t>
      </w:r>
    </w:p>
    <w:p w14:paraId="0634FD6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Вправи для профілактики плоскостопості.</w:t>
      </w:r>
    </w:p>
    <w:p w14:paraId="39EA9098" w14:textId="77777777" w:rsidR="00711BDF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Вправи на розслаблення м’язів.</w:t>
      </w:r>
    </w:p>
    <w:p w14:paraId="76B9DCD3" w14:textId="77777777" w:rsidR="00711BDF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59810A" w14:textId="77777777" w:rsidR="00711BDF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8362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031225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Вправи з предметами</w:t>
      </w:r>
    </w:p>
    <w:p w14:paraId="71DBFF5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З гімнастичними палицями. Виконання вправ з різних вихідних положень. Тримання гімнастичної палиці різними способами під час ходьби. Перехвати гімнастичної палиці.</w:t>
      </w:r>
    </w:p>
    <w:p w14:paraId="1FDE9328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З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обручем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. Виконання вправ з різних вихідних положень. Прокачування і ловля обруча, біг за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обручем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>. Прорізання в обруч. Обертання обруча. </w:t>
      </w:r>
    </w:p>
    <w:p w14:paraId="38C01902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-         З м’ячами. Виконання вправ з різних вихідних положень. Перекочування м’яча сидячи, стоячи. Перекладання м’яча з одного місця в друге за орієнтирами. Перекладання м’яча з однієї руки в другу, кидання вгору, удари в підлогу, в стінку, ловля двома руками. Кидок м’яча в гору і ловля його під час ходьби. Передача м’яча з рук у руки: в шерензі, в колі, в колоні, над головою. Кидок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м’ячем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 в стіну і ловля його обома руками. Удари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м’ячем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 у підлогу перед собою. Ведення м’яча на місці.</w:t>
      </w:r>
    </w:p>
    <w:p w14:paraId="3C8C336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З набивними м’ячами. Піднімання м’яча вперед, вгору, за голову. Перекочування м’яча в парах. Загально розвиваючи вправи з різних вихідних положень.</w:t>
      </w:r>
    </w:p>
    <w:p w14:paraId="699CA971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З прапорцями. Виконання вправ з різних вихідних положень. Виконання загально розвиваючих вправ з прапорцями на місці і в русі. Рухи руками з прапорцями під час ходьби. Найпростіші комбінації вивчених рухів на зразок комплексів ранкової зарядки.</w:t>
      </w:r>
    </w:p>
    <w:p w14:paraId="3A1D48A4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Акробатичні вправи</w:t>
      </w:r>
    </w:p>
    <w:p w14:paraId="10788755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Перекати в бік.</w:t>
      </w:r>
    </w:p>
    <w:p w14:paraId="7AEC93D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lastRenderedPageBreak/>
        <w:t>-         Перекат назад, з упору присівши.</w:t>
      </w:r>
    </w:p>
    <w:p w14:paraId="60F1197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Перекат вперед, із упору присівши, в положення сидячи в групуванні.</w:t>
      </w:r>
    </w:p>
    <w:p w14:paraId="1C69D8A6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Стійка на лопатках.</w:t>
      </w:r>
    </w:p>
    <w:p w14:paraId="23A90E8E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Міст із положення лежачи на спині (з допомогою).</w:t>
      </w:r>
    </w:p>
    <w:p w14:paraId="27A0248B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Вправи для розвитку гнучкості.</w:t>
      </w:r>
    </w:p>
    <w:p w14:paraId="45A6C2D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 xml:space="preserve">Лазіння і </w:t>
      </w:r>
      <w:proofErr w:type="spellStart"/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перелізання</w:t>
      </w:r>
      <w:proofErr w:type="spellEnd"/>
    </w:p>
    <w:p w14:paraId="298E4E03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Повзання по маті, гімнастичній лаві на животі, спині, підтягуючись руками, відштовхуючись ногами.</w:t>
      </w:r>
    </w:p>
    <w:p w14:paraId="535385A2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Повзання по підлозі, лаві, колоді, в упорі стоячи на колінах і спираючись кистями рук.</w:t>
      </w:r>
    </w:p>
    <w:p w14:paraId="463A68B3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Лазіння по похилій гімнастичній лаві вгору і вниз з опорою на коліна і, тримаючись руками за край лави, з переходом на гімнастичну стінку.</w:t>
      </w:r>
    </w:p>
    <w:p w14:paraId="49CF747E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Лазіння по гімнастичній стінці, драбинці, різнойменним та однойменним способами.</w:t>
      </w:r>
    </w:p>
    <w:p w14:paraId="36B4DAF8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 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Підлазання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E377D">
        <w:rPr>
          <w:rFonts w:ascii="Times New Roman" w:hAnsi="Times New Roman" w:cs="Times New Roman"/>
          <w:sz w:val="24"/>
          <w:szCs w:val="24"/>
          <w:lang w:val="uk-UA"/>
        </w:rPr>
        <w:t>перелізання</w:t>
      </w:r>
      <w:proofErr w:type="spellEnd"/>
      <w:r w:rsidRPr="001E377D">
        <w:rPr>
          <w:rFonts w:ascii="Times New Roman" w:hAnsi="Times New Roman" w:cs="Times New Roman"/>
          <w:sz w:val="24"/>
          <w:szCs w:val="24"/>
          <w:lang w:val="uk-UA"/>
        </w:rPr>
        <w:t xml:space="preserve"> під перешкоди.</w:t>
      </w:r>
    </w:p>
    <w:p w14:paraId="534123B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Вис на канаті з допомогою рук і ніг.</w:t>
      </w:r>
    </w:p>
    <w:p w14:paraId="050462E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Рівновага</w:t>
      </w:r>
    </w:p>
    <w:p w14:paraId="1453D51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по накресленому коридорі завширшки 20 см.</w:t>
      </w:r>
    </w:p>
    <w:p w14:paraId="6F22DFFE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по канату, дошці, покладеннях на підлогу.</w:t>
      </w:r>
    </w:p>
    <w:p w14:paraId="27F81128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по гімнастичній лаві з різним положенням рук, з предметом, з переступанням через предмети. Стійка на одній нозі.</w:t>
      </w:r>
    </w:p>
    <w:p w14:paraId="72B6E50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по гімнастичній лаві з діставанням предмета з підлоги присівши і з нахилом. Ходьба спиною вперед.</w:t>
      </w:r>
    </w:p>
    <w:p w14:paraId="6D7C170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Ходьба по нахиленій лаві.</w:t>
      </w:r>
    </w:p>
    <w:p w14:paraId="4C8D36D9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Стійка на одній нозі, друга зігнута вперед, рука на поясі.</w:t>
      </w:r>
    </w:p>
    <w:p w14:paraId="607DF6AD" w14:textId="77777777" w:rsidR="00711BDF" w:rsidRPr="001E377D" w:rsidRDefault="00711BDF" w:rsidP="00711BDF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1E377D">
        <w:rPr>
          <w:rFonts w:ascii="Times New Roman" w:hAnsi="Times New Roman" w:cs="Times New Roman"/>
          <w:i/>
          <w:sz w:val="24"/>
          <w:szCs w:val="24"/>
          <w:highlight w:val="lightGray"/>
          <w:lang w:val="uk-UA"/>
        </w:rPr>
        <w:t>Дихальні вправи</w:t>
      </w:r>
    </w:p>
    <w:p w14:paraId="5B6D2E80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Дихальні вправи під час ходьби, бігу, виконання вправ.</w:t>
      </w:r>
    </w:p>
    <w:p w14:paraId="069DD4A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Узгодженість дихання з різними рухами.</w:t>
      </w:r>
    </w:p>
    <w:p w14:paraId="6FF47ABC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Ритмічне дихання під час ходьби, бігу, підстрибування.</w:t>
      </w:r>
    </w:p>
    <w:p w14:paraId="11157D9A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Зміна глибини і темпу дихання під час виконання загально розвиваючих вправ.</w:t>
      </w:r>
    </w:p>
    <w:p w14:paraId="008047CE" w14:textId="77777777" w:rsidR="00711BDF" w:rsidRPr="001E377D" w:rsidRDefault="00711BDF" w:rsidP="00711B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77D">
        <w:rPr>
          <w:rFonts w:ascii="Times New Roman" w:hAnsi="Times New Roman" w:cs="Times New Roman"/>
          <w:sz w:val="24"/>
          <w:szCs w:val="24"/>
          <w:lang w:val="uk-UA"/>
        </w:rPr>
        <w:t>-         Дихальна гімнастика.</w:t>
      </w:r>
    </w:p>
    <w:p w14:paraId="544F488E" w14:textId="77777777" w:rsidR="00711BDF" w:rsidRPr="005921B7" w:rsidRDefault="00711BDF" w:rsidP="005921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BDF" w:rsidRPr="005921B7" w:rsidSect="00D100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B3F"/>
    <w:multiLevelType w:val="hybridMultilevel"/>
    <w:tmpl w:val="FF68D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51C2"/>
    <w:multiLevelType w:val="hybridMultilevel"/>
    <w:tmpl w:val="F954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6269"/>
    <w:multiLevelType w:val="hybridMultilevel"/>
    <w:tmpl w:val="DF74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433D"/>
    <w:multiLevelType w:val="hybridMultilevel"/>
    <w:tmpl w:val="93C0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250"/>
    <w:rsid w:val="000419B7"/>
    <w:rsid w:val="000C4B23"/>
    <w:rsid w:val="0018040A"/>
    <w:rsid w:val="00191F5F"/>
    <w:rsid w:val="001C62A8"/>
    <w:rsid w:val="001D781A"/>
    <w:rsid w:val="001E377D"/>
    <w:rsid w:val="001F2CC4"/>
    <w:rsid w:val="00270B4C"/>
    <w:rsid w:val="003E1C97"/>
    <w:rsid w:val="00401FF2"/>
    <w:rsid w:val="00431A71"/>
    <w:rsid w:val="004626D0"/>
    <w:rsid w:val="005921B7"/>
    <w:rsid w:val="005F7ACC"/>
    <w:rsid w:val="00613AFC"/>
    <w:rsid w:val="00635E0E"/>
    <w:rsid w:val="00711BDF"/>
    <w:rsid w:val="00741250"/>
    <w:rsid w:val="00875469"/>
    <w:rsid w:val="00897A71"/>
    <w:rsid w:val="008B79A3"/>
    <w:rsid w:val="00A86EDE"/>
    <w:rsid w:val="00B76388"/>
    <w:rsid w:val="00C040C3"/>
    <w:rsid w:val="00C85A17"/>
    <w:rsid w:val="00D10069"/>
    <w:rsid w:val="00D96E54"/>
    <w:rsid w:val="00E03863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20CE"/>
  <w15:docId w15:val="{B8BD37B2-AD92-4B64-BC48-FA7B1AC7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1F5F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5A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1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F5F"/>
    <w:rPr>
      <w:rFonts w:ascii="Tahoma" w:eastAsiaTheme="minorHAns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E37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locked/>
    <w:rsid w:val="001E377D"/>
    <w:rPr>
      <w:b/>
      <w:bCs/>
    </w:rPr>
  </w:style>
  <w:style w:type="character" w:customStyle="1" w:styleId="apple-converted-space">
    <w:name w:val="apple-converted-space"/>
    <w:basedOn w:val="a0"/>
    <w:rsid w:val="00431A71"/>
  </w:style>
  <w:style w:type="character" w:styleId="a8">
    <w:name w:val="Placeholder Text"/>
    <w:basedOn w:val="a0"/>
    <w:uiPriority w:val="99"/>
    <w:semiHidden/>
    <w:rsid w:val="003E1C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20</Pages>
  <Words>6739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2020-03-26T18:17:00Z</dcterms:created>
  <dcterms:modified xsi:type="dcterms:W3CDTF">2020-04-30T19:47:00Z</dcterms:modified>
</cp:coreProperties>
</file>