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1E28" w14:textId="77777777" w:rsidR="001B7B85" w:rsidRPr="00F30EC0" w:rsidRDefault="001B7B85" w:rsidP="001B7B85">
      <w:pPr>
        <w:spacing w:line="360" w:lineRule="auto"/>
        <w:jc w:val="center"/>
        <w:rPr>
          <w:rFonts w:ascii="Times New Roman" w:hAnsi="Times New Roman" w:cs="Times New Roman"/>
          <w:sz w:val="28"/>
          <w:szCs w:val="28"/>
          <w:lang w:val="uk-UA"/>
        </w:rPr>
      </w:pPr>
      <w:r w:rsidRPr="00F30EC0">
        <w:rPr>
          <w:rFonts w:ascii="Times New Roman" w:hAnsi="Times New Roman" w:cs="Times New Roman"/>
          <w:sz w:val="28"/>
          <w:szCs w:val="28"/>
        </w:rPr>
        <w:t>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 xml:space="preserve">СТЕРСТВО ОСВІТИ </w:t>
      </w:r>
      <w:r w:rsidRPr="00F30EC0">
        <w:rPr>
          <w:rFonts w:ascii="Times New Roman" w:hAnsi="Times New Roman" w:cs="Times New Roman"/>
          <w:sz w:val="28"/>
          <w:szCs w:val="28"/>
          <w:lang w:val="uk-UA"/>
        </w:rPr>
        <w:t xml:space="preserve">І </w:t>
      </w:r>
      <w:r w:rsidRPr="00F30EC0">
        <w:rPr>
          <w:rFonts w:ascii="Times New Roman" w:hAnsi="Times New Roman" w:cs="Times New Roman"/>
          <w:sz w:val="28"/>
          <w:szCs w:val="28"/>
        </w:rPr>
        <w:t>НАУКИ УКРА</w:t>
      </w:r>
      <w:r w:rsidRPr="00F30EC0">
        <w:rPr>
          <w:rFonts w:ascii="Times New Roman" w:hAnsi="Times New Roman" w:cs="Times New Roman"/>
          <w:sz w:val="28"/>
          <w:szCs w:val="28"/>
          <w:lang w:val="uk-UA"/>
        </w:rPr>
        <w:t>Ї</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И</w:t>
      </w:r>
    </w:p>
    <w:p w14:paraId="2D7CB814" w14:textId="77777777" w:rsidR="001B7B85" w:rsidRPr="00F30EC0" w:rsidRDefault="001B7B85" w:rsidP="001B7B85">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ДОНБАС</w:t>
      </w:r>
      <w:r w:rsidRPr="00F30EC0">
        <w:rPr>
          <w:rFonts w:ascii="Times New Roman" w:hAnsi="Times New Roman" w:cs="Times New Roman"/>
          <w:sz w:val="28"/>
          <w:szCs w:val="28"/>
          <w:lang w:val="uk-UA"/>
        </w:rPr>
        <w:t>ЬКА</w:t>
      </w:r>
      <w:r w:rsidRPr="00F30EC0">
        <w:rPr>
          <w:rFonts w:ascii="Times New Roman" w:hAnsi="Times New Roman" w:cs="Times New Roman"/>
          <w:sz w:val="28"/>
          <w:szCs w:val="28"/>
        </w:rPr>
        <w:t xml:space="preserve"> </w:t>
      </w:r>
      <w:r w:rsidRPr="00F30EC0">
        <w:rPr>
          <w:rFonts w:ascii="Times New Roman" w:hAnsi="Times New Roman" w:cs="Times New Roman"/>
          <w:sz w:val="28"/>
          <w:szCs w:val="28"/>
          <w:lang w:val="uk-UA"/>
        </w:rPr>
        <w:t>ДЕРЖАВНА</w:t>
      </w:r>
      <w:r w:rsidRPr="00F30EC0">
        <w:rPr>
          <w:rFonts w:ascii="Times New Roman" w:hAnsi="Times New Roman" w:cs="Times New Roman"/>
          <w:sz w:val="28"/>
          <w:szCs w:val="28"/>
        </w:rPr>
        <w:t xml:space="preserve"> МАШ</w:t>
      </w:r>
      <w:r w:rsidRPr="00F30EC0">
        <w:rPr>
          <w:rFonts w:ascii="Times New Roman" w:hAnsi="Times New Roman" w:cs="Times New Roman"/>
          <w:sz w:val="28"/>
          <w:szCs w:val="28"/>
          <w:lang w:val="uk-UA"/>
        </w:rPr>
        <w:t>ІНОБУДІВНА</w:t>
      </w:r>
      <w:r w:rsidRPr="00F30EC0">
        <w:rPr>
          <w:rFonts w:ascii="Times New Roman" w:hAnsi="Times New Roman" w:cs="Times New Roman"/>
          <w:sz w:val="28"/>
          <w:szCs w:val="28"/>
        </w:rPr>
        <w:t xml:space="preserve"> АКАДЕМ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Я</w:t>
      </w:r>
    </w:p>
    <w:p w14:paraId="24AE9F0D" w14:textId="77777777" w:rsidR="001B7B85" w:rsidRPr="00F30EC0" w:rsidRDefault="001B7B85" w:rsidP="001B7B85">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кафедра ф</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зич</w:t>
      </w:r>
      <w:r w:rsidRPr="00F30EC0">
        <w:rPr>
          <w:rFonts w:ascii="Times New Roman" w:hAnsi="Times New Roman" w:cs="Times New Roman"/>
          <w:sz w:val="28"/>
          <w:szCs w:val="28"/>
          <w:lang w:val="uk-UA"/>
        </w:rPr>
        <w:t>н</w:t>
      </w:r>
      <w:r w:rsidRPr="00F30EC0">
        <w:rPr>
          <w:rFonts w:ascii="Times New Roman" w:hAnsi="Times New Roman" w:cs="Times New Roman"/>
          <w:sz w:val="28"/>
          <w:szCs w:val="28"/>
        </w:rPr>
        <w:t>ого в</w:t>
      </w:r>
      <w:r w:rsidRPr="00F30EC0">
        <w:rPr>
          <w:rFonts w:ascii="Times New Roman" w:hAnsi="Times New Roman" w:cs="Times New Roman"/>
          <w:sz w:val="28"/>
          <w:szCs w:val="28"/>
          <w:lang w:val="uk-UA"/>
        </w:rPr>
        <w:t>ихованн</w:t>
      </w:r>
      <w:r w:rsidRPr="00F30EC0">
        <w:rPr>
          <w:rFonts w:ascii="Times New Roman" w:hAnsi="Times New Roman" w:cs="Times New Roman"/>
          <w:sz w:val="28"/>
          <w:szCs w:val="28"/>
        </w:rPr>
        <w:t xml:space="preserve">я </w:t>
      </w:r>
    </w:p>
    <w:p w14:paraId="5A1869A6"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7599DA6C"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2A5D4843"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57AA02E3"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303DA26C"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478CC88C"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7EF68F5A"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53E6707F"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4A769B44"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432F6575" w14:textId="77777777" w:rsidR="001B7B85" w:rsidRPr="00F30EC0" w:rsidRDefault="001B7B85" w:rsidP="001B7B85">
      <w:pPr>
        <w:autoSpaceDE w:val="0"/>
        <w:autoSpaceDN w:val="0"/>
        <w:adjustRightInd w:val="0"/>
        <w:jc w:val="both"/>
        <w:rPr>
          <w:rFonts w:ascii="Times New Roman" w:hAnsi="Times New Roman" w:cs="Times New Roman"/>
          <w:sz w:val="28"/>
          <w:szCs w:val="28"/>
          <w:lang w:val="uk-UA"/>
        </w:rPr>
      </w:pPr>
    </w:p>
    <w:p w14:paraId="6F762D14" w14:textId="77777777" w:rsidR="001B7B85" w:rsidRPr="000E5BA1" w:rsidRDefault="001B7B85" w:rsidP="001B7B85">
      <w:pPr>
        <w:autoSpaceDE w:val="0"/>
        <w:autoSpaceDN w:val="0"/>
        <w:adjustRightInd w:val="0"/>
        <w:jc w:val="center"/>
        <w:rPr>
          <w:rFonts w:ascii="Times New Roman Полужирный" w:hAnsi="Times New Roman Полужирный"/>
          <w:b/>
          <w:iCs/>
          <w:caps/>
          <w:sz w:val="28"/>
          <w:szCs w:val="28"/>
          <w:lang w:val="uk-UA"/>
        </w:rPr>
      </w:pPr>
      <w:r w:rsidRPr="000E5BA1">
        <w:rPr>
          <w:rFonts w:ascii="Times New Roman Полужирный" w:hAnsi="Times New Roman Полужирный"/>
          <w:b/>
          <w:iCs/>
          <w:caps/>
          <w:sz w:val="28"/>
          <w:szCs w:val="28"/>
          <w:lang w:val="uk-UA"/>
        </w:rPr>
        <w:t>Гнучкість</w:t>
      </w:r>
    </w:p>
    <w:p w14:paraId="0E8E3EA1" w14:textId="77777777" w:rsidR="001B7B85" w:rsidRPr="00DC0C3B" w:rsidRDefault="001B7B85" w:rsidP="001B7B85">
      <w:pPr>
        <w:autoSpaceDE w:val="0"/>
        <w:autoSpaceDN w:val="0"/>
        <w:adjustRightInd w:val="0"/>
        <w:jc w:val="center"/>
        <w:rPr>
          <w:rFonts w:cs="Times New Roman"/>
          <w:b/>
          <w:caps/>
          <w:sz w:val="28"/>
          <w:szCs w:val="28"/>
          <w:lang w:val="uk-UA"/>
        </w:rPr>
      </w:pPr>
    </w:p>
    <w:p w14:paraId="0205638F" w14:textId="77777777" w:rsidR="001B7B85" w:rsidRDefault="001B7B85" w:rsidP="001B7B85">
      <w:pPr>
        <w:autoSpaceDE w:val="0"/>
        <w:autoSpaceDN w:val="0"/>
        <w:adjustRightInd w:val="0"/>
        <w:jc w:val="center"/>
        <w:rPr>
          <w:rFonts w:ascii="Times New Roman" w:hAnsi="Times New Roman" w:cs="Times New Roman"/>
          <w:sz w:val="28"/>
          <w:szCs w:val="28"/>
          <w:lang w:val="uk-UA"/>
        </w:rPr>
      </w:pPr>
      <w:r w:rsidRPr="00336AB3">
        <w:rPr>
          <w:rFonts w:ascii="Times New Roman" w:hAnsi="Times New Roman" w:cs="Times New Roman"/>
          <w:sz w:val="28"/>
          <w:szCs w:val="28"/>
          <w:lang w:val="uk-UA"/>
        </w:rPr>
        <w:t>лекція</w:t>
      </w:r>
    </w:p>
    <w:p w14:paraId="23C919DA"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74F17CD0"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6F4E2661" w14:textId="77777777" w:rsidR="001B7B85" w:rsidRDefault="001B7B85" w:rsidP="001B7B85">
      <w:pPr>
        <w:autoSpaceDE w:val="0"/>
        <w:autoSpaceDN w:val="0"/>
        <w:adjustRightInd w:val="0"/>
        <w:ind w:left="4248" w:firstLine="708"/>
        <w:jc w:val="center"/>
        <w:rPr>
          <w:rFonts w:ascii="Times New Roman" w:hAnsi="Times New Roman" w:cs="Times New Roman"/>
          <w:sz w:val="28"/>
          <w:szCs w:val="28"/>
          <w:lang w:val="uk-UA"/>
        </w:rPr>
      </w:pPr>
    </w:p>
    <w:p w14:paraId="242349F5" w14:textId="77777777" w:rsidR="001B7B85" w:rsidRDefault="001B7B85" w:rsidP="001B7B85">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78D8F313" w14:textId="77777777" w:rsidR="001B7B85" w:rsidRDefault="001B7B85" w:rsidP="001B7B85">
      <w:pPr>
        <w:autoSpaceDE w:val="0"/>
        <w:autoSpaceDN w:val="0"/>
        <w:adjustRightInd w:val="0"/>
        <w:ind w:left="4248" w:firstLine="708"/>
        <w:jc w:val="center"/>
        <w:rPr>
          <w:rFonts w:ascii="Times New Roman" w:hAnsi="Times New Roman" w:cs="Times New Roman"/>
          <w:sz w:val="28"/>
          <w:szCs w:val="28"/>
          <w:lang w:val="uk-UA"/>
        </w:rPr>
      </w:pPr>
    </w:p>
    <w:p w14:paraId="35F20D26" w14:textId="77777777" w:rsidR="001B7B85" w:rsidRDefault="001B7B85" w:rsidP="001B7B85">
      <w:pPr>
        <w:autoSpaceDE w:val="0"/>
        <w:autoSpaceDN w:val="0"/>
        <w:adjustRightInd w:val="0"/>
        <w:ind w:left="4248" w:firstLine="708"/>
        <w:jc w:val="center"/>
        <w:rPr>
          <w:rFonts w:ascii="Times New Roman" w:hAnsi="Times New Roman" w:cs="Times New Roman"/>
          <w:sz w:val="28"/>
          <w:szCs w:val="28"/>
          <w:lang w:val="uk-UA"/>
        </w:rPr>
      </w:pPr>
    </w:p>
    <w:p w14:paraId="21EF3E5A" w14:textId="77777777" w:rsidR="001B7B85" w:rsidRDefault="001B7B85" w:rsidP="001B7B85">
      <w:pPr>
        <w:autoSpaceDE w:val="0"/>
        <w:autoSpaceDN w:val="0"/>
        <w:adjustRightInd w:val="0"/>
        <w:ind w:left="4248" w:firstLine="708"/>
        <w:jc w:val="center"/>
        <w:rPr>
          <w:rFonts w:ascii="Times New Roman" w:hAnsi="Times New Roman" w:cs="Times New Roman"/>
          <w:sz w:val="28"/>
          <w:szCs w:val="28"/>
          <w:lang w:val="uk-UA"/>
        </w:rPr>
      </w:pPr>
    </w:p>
    <w:p w14:paraId="7237CA79" w14:textId="77777777" w:rsidR="001B7B85" w:rsidRDefault="001B7B85" w:rsidP="001B7B85">
      <w:pPr>
        <w:autoSpaceDE w:val="0"/>
        <w:autoSpaceDN w:val="0"/>
        <w:adjustRightInd w:val="0"/>
        <w:ind w:left="4248" w:firstLine="708"/>
        <w:jc w:val="center"/>
        <w:rPr>
          <w:rFonts w:ascii="Times New Roman" w:hAnsi="Times New Roman" w:cs="Times New Roman"/>
          <w:sz w:val="28"/>
          <w:szCs w:val="28"/>
          <w:lang w:val="uk-UA"/>
        </w:rPr>
      </w:pPr>
    </w:p>
    <w:p w14:paraId="615F849B" w14:textId="77777777" w:rsidR="001B7B85" w:rsidRDefault="001B7B85" w:rsidP="001B7B85">
      <w:pPr>
        <w:autoSpaceDE w:val="0"/>
        <w:autoSpaceDN w:val="0"/>
        <w:adjustRightInd w:val="0"/>
        <w:ind w:left="4248" w:firstLine="708"/>
        <w:jc w:val="center"/>
        <w:rPr>
          <w:rFonts w:ascii="Times New Roman" w:hAnsi="Times New Roman" w:cs="Times New Roman"/>
          <w:sz w:val="28"/>
          <w:szCs w:val="28"/>
          <w:lang w:val="uk-UA"/>
        </w:rPr>
      </w:pPr>
    </w:p>
    <w:p w14:paraId="286F29DE" w14:textId="77777777" w:rsidR="001B7B85" w:rsidRDefault="001B7B85" w:rsidP="001B7B85">
      <w:pPr>
        <w:autoSpaceDE w:val="0"/>
        <w:autoSpaceDN w:val="0"/>
        <w:adjustRightInd w:val="0"/>
        <w:ind w:left="4248" w:firstLine="708"/>
        <w:jc w:val="center"/>
        <w:rPr>
          <w:rFonts w:ascii="Times New Roman" w:hAnsi="Times New Roman" w:cs="Times New Roman"/>
          <w:sz w:val="28"/>
          <w:szCs w:val="28"/>
          <w:lang w:val="uk-UA"/>
        </w:rPr>
      </w:pPr>
    </w:p>
    <w:p w14:paraId="4BA5F148" w14:textId="77777777" w:rsidR="001B7B85" w:rsidRDefault="001B7B85" w:rsidP="001B7B85">
      <w:pPr>
        <w:autoSpaceDE w:val="0"/>
        <w:autoSpaceDN w:val="0"/>
        <w:adjustRightInd w:val="0"/>
        <w:ind w:left="4248" w:firstLine="708"/>
        <w:jc w:val="center"/>
        <w:rPr>
          <w:rFonts w:ascii="Times New Roman" w:hAnsi="Times New Roman" w:cs="Times New Roman"/>
          <w:sz w:val="28"/>
          <w:szCs w:val="28"/>
          <w:lang w:val="uk-UA"/>
        </w:rPr>
      </w:pPr>
    </w:p>
    <w:p w14:paraId="38262382" w14:textId="77777777" w:rsidR="001B7B85" w:rsidRPr="00F30EC0" w:rsidRDefault="001B7B85" w:rsidP="001B7B85">
      <w:pPr>
        <w:autoSpaceDE w:val="0"/>
        <w:autoSpaceDN w:val="0"/>
        <w:adjustRightInd w:val="0"/>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Розробник:</w:t>
      </w:r>
    </w:p>
    <w:p w14:paraId="2A2D0F97" w14:textId="77777777" w:rsidR="001B7B85" w:rsidRPr="001E0D10" w:rsidRDefault="001B7B85" w:rsidP="001B7B85">
      <w:pPr>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доцент кафедри </w:t>
      </w:r>
    </w:p>
    <w:p w14:paraId="1DBBD3C6" w14:textId="77777777" w:rsidR="001B7B85" w:rsidRPr="00F30EC0" w:rsidRDefault="001B7B85" w:rsidP="001B7B85">
      <w:pPr>
        <w:ind w:left="6372"/>
        <w:rPr>
          <w:rFonts w:ascii="Times New Roman" w:hAnsi="Times New Roman" w:cs="Times New Roman"/>
          <w:sz w:val="28"/>
          <w:szCs w:val="28"/>
        </w:rPr>
      </w:pPr>
      <w:r>
        <w:rPr>
          <w:rFonts w:ascii="Times New Roman" w:hAnsi="Times New Roman" w:cs="Times New Roman"/>
          <w:sz w:val="28"/>
          <w:szCs w:val="28"/>
          <w:lang w:val="uk-UA"/>
        </w:rPr>
        <w:t>фізичного виховання</w:t>
      </w:r>
      <w:r w:rsidRPr="00F30EC0">
        <w:rPr>
          <w:rFonts w:ascii="Times New Roman" w:hAnsi="Times New Roman" w:cs="Times New Roman"/>
          <w:sz w:val="28"/>
          <w:szCs w:val="28"/>
        </w:rPr>
        <w:t xml:space="preserve"> </w:t>
      </w:r>
      <w:r>
        <w:rPr>
          <w:rFonts w:ascii="Times New Roman" w:hAnsi="Times New Roman" w:cs="Times New Roman"/>
          <w:sz w:val="28"/>
          <w:szCs w:val="28"/>
          <w:lang w:val="uk-UA"/>
        </w:rPr>
        <w:t>і спорту</w:t>
      </w:r>
      <w:r w:rsidRPr="00F30EC0">
        <w:rPr>
          <w:rFonts w:ascii="Times New Roman" w:hAnsi="Times New Roman" w:cs="Times New Roman"/>
          <w:sz w:val="28"/>
          <w:szCs w:val="28"/>
        </w:rPr>
        <w:t xml:space="preserve">                                                                      </w:t>
      </w:r>
    </w:p>
    <w:p w14:paraId="49B80415" w14:textId="77777777" w:rsidR="001B7B85" w:rsidRPr="00F30EC0" w:rsidRDefault="001B7B85" w:rsidP="001B7B85">
      <w:pPr>
        <w:spacing w:line="360" w:lineRule="auto"/>
        <w:ind w:left="6372"/>
        <w:rPr>
          <w:rFonts w:ascii="Times New Roman" w:hAnsi="Times New Roman" w:cs="Times New Roman"/>
          <w:sz w:val="28"/>
          <w:szCs w:val="28"/>
        </w:rPr>
      </w:pPr>
      <w:r w:rsidRPr="00F30EC0">
        <w:rPr>
          <w:rFonts w:ascii="Times New Roman" w:hAnsi="Times New Roman" w:cs="Times New Roman"/>
          <w:sz w:val="28"/>
          <w:szCs w:val="28"/>
        </w:rPr>
        <w:t>Черненко С.</w:t>
      </w:r>
      <w:r w:rsidRPr="00F30EC0">
        <w:rPr>
          <w:rFonts w:ascii="Times New Roman" w:hAnsi="Times New Roman" w:cs="Times New Roman"/>
          <w:sz w:val="28"/>
          <w:szCs w:val="28"/>
          <w:lang w:val="uk-UA"/>
        </w:rPr>
        <w:t>О</w:t>
      </w:r>
      <w:r w:rsidRPr="00F30EC0">
        <w:rPr>
          <w:rFonts w:ascii="Times New Roman" w:hAnsi="Times New Roman" w:cs="Times New Roman"/>
          <w:sz w:val="28"/>
          <w:szCs w:val="28"/>
        </w:rPr>
        <w:t>.</w:t>
      </w:r>
    </w:p>
    <w:p w14:paraId="33817977" w14:textId="77777777" w:rsidR="001B7B85" w:rsidRPr="00F30EC0" w:rsidRDefault="001B7B85" w:rsidP="001B7B85">
      <w:pPr>
        <w:autoSpaceDE w:val="0"/>
        <w:autoSpaceDN w:val="0"/>
        <w:adjustRightInd w:val="0"/>
        <w:jc w:val="right"/>
        <w:rPr>
          <w:rFonts w:ascii="Times New Roman" w:hAnsi="Times New Roman" w:cs="Times New Roman"/>
          <w:sz w:val="28"/>
          <w:szCs w:val="28"/>
        </w:rPr>
      </w:pPr>
    </w:p>
    <w:p w14:paraId="091D89EC"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4D40E558"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4DAB4D2A"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3FBC2930"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3084E39D"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751CDB51"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6F16B818"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55A172B8"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2DBADC61" w14:textId="77777777" w:rsidR="001B7B85" w:rsidRDefault="001B7B85" w:rsidP="001B7B85">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2020</w:t>
      </w:r>
    </w:p>
    <w:p w14:paraId="74A53F6A" w14:textId="77777777" w:rsidR="001B7B85" w:rsidRDefault="001B7B85" w:rsidP="001B7B85">
      <w:pPr>
        <w:autoSpaceDE w:val="0"/>
        <w:autoSpaceDN w:val="0"/>
        <w:adjustRightInd w:val="0"/>
        <w:jc w:val="center"/>
        <w:rPr>
          <w:rFonts w:ascii="Times New Roman" w:hAnsi="Times New Roman" w:cs="Times New Roman"/>
          <w:sz w:val="28"/>
          <w:szCs w:val="28"/>
          <w:lang w:val="uk-UA"/>
        </w:rPr>
      </w:pPr>
    </w:p>
    <w:p w14:paraId="027EBEF8" w14:textId="77777777" w:rsidR="001B7B85" w:rsidRPr="008C6641" w:rsidRDefault="001B7B85" w:rsidP="001B7B85">
      <w:pPr>
        <w:autoSpaceDE w:val="0"/>
        <w:autoSpaceDN w:val="0"/>
        <w:adjustRightInd w:val="0"/>
        <w:spacing w:line="360" w:lineRule="auto"/>
        <w:jc w:val="center"/>
        <w:rPr>
          <w:rFonts w:ascii="Times New Roman" w:hAnsi="Times New Roman" w:cs="Times New Roman"/>
          <w:sz w:val="28"/>
          <w:szCs w:val="28"/>
          <w:lang w:val="uk-UA"/>
        </w:rPr>
      </w:pPr>
      <w:r w:rsidRPr="008C6641">
        <w:rPr>
          <w:rFonts w:ascii="Times New Roman" w:hAnsi="Times New Roman" w:cs="Times New Roman"/>
          <w:b/>
          <w:sz w:val="28"/>
          <w:szCs w:val="28"/>
          <w:lang w:val="uk-UA"/>
        </w:rPr>
        <w:lastRenderedPageBreak/>
        <w:t>План</w:t>
      </w:r>
      <w:r w:rsidRPr="008C6641">
        <w:rPr>
          <w:rFonts w:ascii="Times New Roman" w:hAnsi="Times New Roman" w:cs="Times New Roman"/>
          <w:sz w:val="28"/>
          <w:szCs w:val="28"/>
          <w:lang w:val="uk-UA"/>
        </w:rPr>
        <w:t xml:space="preserve"> </w:t>
      </w:r>
    </w:p>
    <w:p w14:paraId="17945A7C" w14:textId="1575C812" w:rsidR="001B7B85" w:rsidRDefault="001B7B85" w:rsidP="001B7B85">
      <w:pPr>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57170">
        <w:rPr>
          <w:rFonts w:ascii="Times New Roman" w:hAnsi="Times New Roman" w:cs="Times New Roman"/>
          <w:sz w:val="28"/>
          <w:szCs w:val="28"/>
          <w:lang w:val="uk-UA"/>
        </w:rPr>
        <w:t>Поняття про гнучкість.</w:t>
      </w:r>
    </w:p>
    <w:p w14:paraId="31600D8E" w14:textId="62891967" w:rsidR="001B7B85" w:rsidRDefault="001B7B85" w:rsidP="001B7B85">
      <w:pPr>
        <w:autoSpaceDE w:val="0"/>
        <w:autoSpaceDN w:val="0"/>
        <w:adjustRightInd w:val="0"/>
        <w:spacing w:line="360" w:lineRule="auto"/>
        <w:jc w:val="both"/>
        <w:rPr>
          <w:rFonts w:ascii="Times New Roman" w:hAnsi="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57170">
        <w:rPr>
          <w:rFonts w:ascii="Times New Roman" w:hAnsi="Times New Roman" w:cs="Times New Roman"/>
          <w:sz w:val="28"/>
          <w:szCs w:val="28"/>
          <w:lang w:val="uk-UA"/>
        </w:rPr>
        <w:t>Вікові, статеві й індивідуальні особливості розвитку гнучкості.</w:t>
      </w:r>
    </w:p>
    <w:p w14:paraId="4CF4D781" w14:textId="40A06D78" w:rsidR="001B7B85" w:rsidRDefault="001B7B85" w:rsidP="001B7B85">
      <w:pPr>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57170">
        <w:rPr>
          <w:rFonts w:ascii="Times New Roman" w:hAnsi="Times New Roman" w:cs="Times New Roman"/>
          <w:sz w:val="28"/>
          <w:szCs w:val="28"/>
          <w:lang w:val="uk-UA"/>
        </w:rPr>
        <w:t>Засоби розвитку гнучкості.</w:t>
      </w:r>
    </w:p>
    <w:p w14:paraId="67FC3E50" w14:textId="65946165" w:rsidR="001B7B85" w:rsidRDefault="001B7B85" w:rsidP="001B7B85">
      <w:pPr>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57170">
        <w:rPr>
          <w:rFonts w:ascii="Times New Roman" w:hAnsi="Times New Roman" w:cs="Times New Roman"/>
          <w:sz w:val="28"/>
          <w:szCs w:val="28"/>
          <w:lang w:val="uk-UA"/>
        </w:rPr>
        <w:t>Методи розвитку гнучкості.</w:t>
      </w:r>
    </w:p>
    <w:p w14:paraId="52EF63B8" w14:textId="08694081" w:rsidR="001B7B85" w:rsidRDefault="001B7B85" w:rsidP="001B7B85">
      <w:pPr>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57170">
        <w:rPr>
          <w:rFonts w:ascii="Times New Roman" w:hAnsi="Times New Roman" w:cs="Times New Roman"/>
          <w:sz w:val="28"/>
          <w:szCs w:val="28"/>
          <w:lang w:val="uk-UA"/>
        </w:rPr>
        <w:t>Педагогічний контроль за розвитком гнучкості.</w:t>
      </w:r>
    </w:p>
    <w:p w14:paraId="7F530392" w14:textId="77777777" w:rsidR="001B7B85" w:rsidRPr="00854FBA" w:rsidRDefault="001B7B85" w:rsidP="001B7B85">
      <w:pPr>
        <w:pStyle w:val="a3"/>
        <w:autoSpaceDE w:val="0"/>
        <w:autoSpaceDN w:val="0"/>
        <w:adjustRightInd w:val="0"/>
        <w:spacing w:line="360" w:lineRule="auto"/>
        <w:rPr>
          <w:rFonts w:ascii="Times New Roman" w:hAnsi="Times New Roman" w:cs="Times New Roman"/>
          <w:sz w:val="28"/>
          <w:szCs w:val="28"/>
          <w:lang w:val="uk-UA"/>
        </w:rPr>
      </w:pPr>
    </w:p>
    <w:p w14:paraId="2EBCF4B9" w14:textId="77777777" w:rsidR="001B7B85" w:rsidRDefault="001B7B85" w:rsidP="001B7B85">
      <w:pPr>
        <w:pStyle w:val="a3"/>
        <w:autoSpaceDE w:val="0"/>
        <w:autoSpaceDN w:val="0"/>
        <w:adjustRightInd w:val="0"/>
        <w:spacing w:line="360" w:lineRule="auto"/>
        <w:jc w:val="center"/>
        <w:rPr>
          <w:rFonts w:ascii="Times New Roman" w:hAnsi="Times New Roman" w:cs="Times New Roman"/>
          <w:sz w:val="28"/>
          <w:szCs w:val="28"/>
          <w:lang w:val="uk-UA"/>
        </w:rPr>
      </w:pPr>
    </w:p>
    <w:p w14:paraId="22051A47" w14:textId="77777777" w:rsidR="001B7B85" w:rsidRPr="00121921" w:rsidRDefault="001B7B85" w:rsidP="001B7B85">
      <w:pPr>
        <w:autoSpaceDE w:val="0"/>
        <w:autoSpaceDN w:val="0"/>
        <w:adjustRightInd w:val="0"/>
        <w:spacing w:line="360" w:lineRule="auto"/>
        <w:jc w:val="center"/>
        <w:rPr>
          <w:rFonts w:ascii="Times New Roman" w:hAnsi="Times New Roman"/>
          <w:b/>
          <w:bCs/>
          <w:iCs/>
          <w:sz w:val="28"/>
          <w:szCs w:val="28"/>
          <w:lang w:val="uk-UA"/>
        </w:rPr>
      </w:pPr>
      <w:r w:rsidRPr="00121921">
        <w:rPr>
          <w:rFonts w:ascii="Times New Roman" w:hAnsi="Times New Roman"/>
          <w:b/>
          <w:bCs/>
          <w:iCs/>
          <w:sz w:val="28"/>
          <w:szCs w:val="28"/>
          <w:lang w:val="uk-UA"/>
        </w:rPr>
        <w:t>Контрольні питання</w:t>
      </w:r>
      <w:r w:rsidRPr="00121921">
        <w:rPr>
          <w:rFonts w:ascii="Times New Roman" w:hAnsi="Times New Roman" w:cs="Times New Roman"/>
          <w:b/>
          <w:bCs/>
          <w:i/>
          <w:sz w:val="28"/>
          <w:szCs w:val="28"/>
          <w:lang w:val="uk-UA"/>
        </w:rPr>
        <w:t xml:space="preserve"> </w:t>
      </w:r>
    </w:p>
    <w:p w14:paraId="56651683" w14:textId="52D2D72F" w:rsidR="001B7B85" w:rsidRPr="00057170" w:rsidRDefault="001B7B85" w:rsidP="001B7B85">
      <w:pPr>
        <w:autoSpaceDE w:val="0"/>
        <w:autoSpaceDN w:val="0"/>
        <w:adjustRightInd w:val="0"/>
        <w:spacing w:line="360" w:lineRule="auto"/>
        <w:jc w:val="both"/>
        <w:rPr>
          <w:rFonts w:ascii="Times New Roman" w:hAnsi="Times New Roman" w:cs="Times New Roman"/>
          <w:sz w:val="28"/>
          <w:szCs w:val="28"/>
          <w:lang w:val="uk-UA"/>
        </w:rPr>
      </w:pPr>
      <w:r w:rsidRPr="00057170">
        <w:rPr>
          <w:rFonts w:ascii="Times New Roman" w:hAnsi="Times New Roman" w:cs="Times New Roman"/>
          <w:sz w:val="28"/>
          <w:szCs w:val="28"/>
          <w:lang w:val="uk-UA"/>
        </w:rPr>
        <w:t xml:space="preserve">1. Дайте визначення «поняття гнучкість» і </w:t>
      </w:r>
      <w:r w:rsidRPr="00057170">
        <w:rPr>
          <w:rFonts w:ascii="Times New Roman" w:hAnsi="Times New Roman" w:cs="Times New Roman"/>
          <w:sz w:val="28"/>
          <w:szCs w:val="28"/>
          <w:lang w:val="uk-UA"/>
        </w:rPr>
        <w:t>визначить</w:t>
      </w:r>
      <w:r w:rsidRPr="00057170">
        <w:rPr>
          <w:rFonts w:ascii="Times New Roman" w:hAnsi="Times New Roman" w:cs="Times New Roman"/>
          <w:sz w:val="28"/>
          <w:szCs w:val="28"/>
          <w:lang w:val="uk-UA"/>
        </w:rPr>
        <w:t xml:space="preserve"> її різновиди.</w:t>
      </w:r>
    </w:p>
    <w:p w14:paraId="7F1D86FD" w14:textId="77777777" w:rsidR="001B7B85" w:rsidRPr="00057170" w:rsidRDefault="001B7B85" w:rsidP="001B7B85">
      <w:pPr>
        <w:autoSpaceDE w:val="0"/>
        <w:autoSpaceDN w:val="0"/>
        <w:adjustRightInd w:val="0"/>
        <w:spacing w:line="360" w:lineRule="auto"/>
        <w:jc w:val="both"/>
        <w:rPr>
          <w:rFonts w:ascii="Times New Roman" w:hAnsi="Times New Roman" w:cs="Times New Roman"/>
          <w:sz w:val="28"/>
          <w:szCs w:val="28"/>
          <w:lang w:val="uk-UA"/>
        </w:rPr>
      </w:pPr>
      <w:r w:rsidRPr="00057170">
        <w:rPr>
          <w:rFonts w:ascii="Times New Roman" w:hAnsi="Times New Roman" w:cs="Times New Roman"/>
          <w:sz w:val="28"/>
          <w:szCs w:val="28"/>
          <w:lang w:val="uk-UA"/>
        </w:rPr>
        <w:t>2. Які чинники обумовлюють прояв гнучкості?</w:t>
      </w:r>
    </w:p>
    <w:p w14:paraId="2AD08B3A" w14:textId="77777777" w:rsidR="001B7B85" w:rsidRPr="00057170" w:rsidRDefault="001B7B85" w:rsidP="001B7B85">
      <w:pPr>
        <w:autoSpaceDE w:val="0"/>
        <w:autoSpaceDN w:val="0"/>
        <w:adjustRightInd w:val="0"/>
        <w:spacing w:line="360" w:lineRule="auto"/>
        <w:jc w:val="both"/>
        <w:rPr>
          <w:rFonts w:ascii="Times New Roman" w:hAnsi="Times New Roman" w:cs="Times New Roman"/>
          <w:sz w:val="28"/>
          <w:szCs w:val="28"/>
          <w:lang w:val="uk-UA"/>
        </w:rPr>
      </w:pPr>
      <w:r w:rsidRPr="00057170">
        <w:rPr>
          <w:rFonts w:ascii="Times New Roman" w:hAnsi="Times New Roman" w:cs="Times New Roman"/>
          <w:sz w:val="28"/>
          <w:szCs w:val="28"/>
          <w:lang w:val="uk-UA"/>
        </w:rPr>
        <w:t>3. Які засоби найбільш ефективні для розвитку активної та пасивної гнучкості?</w:t>
      </w:r>
    </w:p>
    <w:p w14:paraId="1D79F887" w14:textId="77777777" w:rsidR="001B7B85" w:rsidRPr="00057170" w:rsidRDefault="001B7B85" w:rsidP="001B7B85">
      <w:pPr>
        <w:autoSpaceDE w:val="0"/>
        <w:autoSpaceDN w:val="0"/>
        <w:adjustRightInd w:val="0"/>
        <w:spacing w:line="360" w:lineRule="auto"/>
        <w:jc w:val="both"/>
        <w:rPr>
          <w:rFonts w:ascii="Times New Roman" w:hAnsi="Times New Roman" w:cs="Times New Roman"/>
          <w:sz w:val="28"/>
          <w:szCs w:val="28"/>
          <w:lang w:val="uk-UA"/>
        </w:rPr>
      </w:pPr>
      <w:r w:rsidRPr="00057170">
        <w:rPr>
          <w:rFonts w:ascii="Times New Roman" w:hAnsi="Times New Roman" w:cs="Times New Roman"/>
          <w:sz w:val="28"/>
          <w:szCs w:val="28"/>
          <w:lang w:val="uk-UA"/>
        </w:rPr>
        <w:t>4. Дайте характеристику поняттю «методика» розвитку гнучкості.</w:t>
      </w:r>
    </w:p>
    <w:p w14:paraId="6B401F51" w14:textId="77777777" w:rsidR="001B7B85" w:rsidRPr="00057170" w:rsidRDefault="001B7B85" w:rsidP="001B7B85">
      <w:pPr>
        <w:autoSpaceDE w:val="0"/>
        <w:autoSpaceDN w:val="0"/>
        <w:adjustRightInd w:val="0"/>
        <w:spacing w:line="360" w:lineRule="auto"/>
        <w:jc w:val="both"/>
        <w:rPr>
          <w:rFonts w:ascii="Times New Roman" w:hAnsi="Times New Roman" w:cs="Times New Roman"/>
          <w:sz w:val="28"/>
          <w:szCs w:val="28"/>
          <w:lang w:val="uk-UA"/>
        </w:rPr>
      </w:pPr>
      <w:r w:rsidRPr="00057170">
        <w:rPr>
          <w:rFonts w:ascii="Times New Roman" w:hAnsi="Times New Roman" w:cs="Times New Roman"/>
          <w:sz w:val="28"/>
          <w:szCs w:val="28"/>
          <w:lang w:val="uk-UA"/>
        </w:rPr>
        <w:t>5. Як змінюються природні темпи розвитку гнучкості в онтогенезі людини?</w:t>
      </w:r>
    </w:p>
    <w:p w14:paraId="15FE632F" w14:textId="77777777" w:rsidR="001B7B85" w:rsidRPr="00057170" w:rsidRDefault="001B7B85" w:rsidP="001B7B85">
      <w:pPr>
        <w:autoSpaceDE w:val="0"/>
        <w:autoSpaceDN w:val="0"/>
        <w:adjustRightInd w:val="0"/>
        <w:spacing w:line="360" w:lineRule="auto"/>
        <w:jc w:val="both"/>
        <w:rPr>
          <w:rFonts w:ascii="Times New Roman" w:hAnsi="Times New Roman" w:cs="Times New Roman"/>
          <w:sz w:val="28"/>
          <w:szCs w:val="28"/>
          <w:lang w:val="uk-UA"/>
        </w:rPr>
      </w:pPr>
      <w:r w:rsidRPr="00057170">
        <w:rPr>
          <w:rFonts w:ascii="Times New Roman" w:hAnsi="Times New Roman" w:cs="Times New Roman"/>
          <w:sz w:val="28"/>
          <w:szCs w:val="28"/>
          <w:lang w:val="uk-UA"/>
        </w:rPr>
        <w:t>6. Назвіть тести контролю за розвитком гнучкості.</w:t>
      </w:r>
    </w:p>
    <w:p w14:paraId="452AED1B" w14:textId="77777777" w:rsidR="001B7B85" w:rsidRDefault="001B7B85" w:rsidP="001B7B85">
      <w:pPr>
        <w:pStyle w:val="a3"/>
        <w:autoSpaceDE w:val="0"/>
        <w:autoSpaceDN w:val="0"/>
        <w:adjustRightInd w:val="0"/>
        <w:spacing w:line="360" w:lineRule="auto"/>
        <w:jc w:val="center"/>
        <w:rPr>
          <w:rFonts w:ascii="Times New Roman" w:hAnsi="Times New Roman" w:cs="Times New Roman"/>
          <w:sz w:val="28"/>
          <w:szCs w:val="28"/>
          <w:lang w:val="uk-UA"/>
        </w:rPr>
      </w:pPr>
    </w:p>
    <w:p w14:paraId="1AD702EC" w14:textId="77777777" w:rsidR="001B7B85" w:rsidRDefault="001B7B85" w:rsidP="001B7B85">
      <w:pPr>
        <w:pStyle w:val="a3"/>
        <w:autoSpaceDE w:val="0"/>
        <w:autoSpaceDN w:val="0"/>
        <w:adjustRightInd w:val="0"/>
        <w:spacing w:line="360" w:lineRule="auto"/>
        <w:jc w:val="center"/>
        <w:rPr>
          <w:rFonts w:ascii="Times New Roman" w:hAnsi="Times New Roman" w:cs="Times New Roman"/>
          <w:b/>
          <w:sz w:val="28"/>
          <w:szCs w:val="28"/>
          <w:lang w:val="uk-UA"/>
        </w:rPr>
      </w:pPr>
    </w:p>
    <w:p w14:paraId="4597D09B" w14:textId="77777777" w:rsidR="001B7B85" w:rsidRPr="008C6641" w:rsidRDefault="001B7B85" w:rsidP="001B7B85">
      <w:pPr>
        <w:pStyle w:val="a3"/>
        <w:autoSpaceDE w:val="0"/>
        <w:autoSpaceDN w:val="0"/>
        <w:adjustRightInd w:val="0"/>
        <w:spacing w:line="360" w:lineRule="auto"/>
        <w:jc w:val="center"/>
        <w:rPr>
          <w:rFonts w:ascii="Times New Roman" w:hAnsi="Times New Roman" w:cs="Times New Roman"/>
          <w:b/>
          <w:sz w:val="28"/>
          <w:szCs w:val="28"/>
          <w:lang w:val="uk-UA"/>
        </w:rPr>
      </w:pPr>
      <w:r w:rsidRPr="008C6641">
        <w:rPr>
          <w:rFonts w:ascii="Times New Roman" w:hAnsi="Times New Roman" w:cs="Times New Roman"/>
          <w:b/>
          <w:sz w:val="28"/>
          <w:szCs w:val="28"/>
          <w:lang w:val="uk-UA"/>
        </w:rPr>
        <w:t>Література</w:t>
      </w:r>
    </w:p>
    <w:p w14:paraId="5BDB8B39"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1.</w:t>
      </w:r>
      <w:r w:rsidRPr="00057170">
        <w:rPr>
          <w:rFonts w:ascii="Times New Roman" w:hAnsi="Times New Roman" w:cs="Times New Roman"/>
          <w:color w:val="000000"/>
          <w:sz w:val="28"/>
          <w:szCs w:val="28"/>
          <w:lang w:val="uk-UA"/>
        </w:rPr>
        <w:t xml:space="preserve"> </w:t>
      </w:r>
      <w:r w:rsidRPr="00057170">
        <w:rPr>
          <w:rFonts w:ascii="Times New Roman" w:hAnsi="Times New Roman" w:cs="Times New Roman"/>
          <w:i/>
          <w:color w:val="000000"/>
          <w:sz w:val="28"/>
          <w:szCs w:val="28"/>
          <w:lang w:val="uk-UA"/>
        </w:rPr>
        <w:t>Бубэ Х., Фэк Г., Штюблер Х., Трогш Ф</w:t>
      </w:r>
      <w:r w:rsidRPr="00057170">
        <w:rPr>
          <w:rFonts w:ascii="Times New Roman" w:hAnsi="Times New Roman" w:cs="Times New Roman"/>
          <w:color w:val="000000"/>
          <w:sz w:val="28"/>
          <w:szCs w:val="28"/>
          <w:lang w:val="uk-UA"/>
        </w:rPr>
        <w:t>.</w:t>
      </w:r>
      <w:r w:rsidRPr="00057170">
        <w:rPr>
          <w:rFonts w:ascii="Times New Roman" w:hAnsi="Times New Roman" w:cs="Times New Roman"/>
          <w:sz w:val="28"/>
          <w:szCs w:val="28"/>
        </w:rPr>
        <w:t>Тесты в спортивной практике.</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М.: Физкультура и спорт, 1968. — 239 с.</w:t>
      </w:r>
    </w:p>
    <w:p w14:paraId="1078E127"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Матвеев Л.П.</w:t>
      </w:r>
      <w:r w:rsidRPr="00057170">
        <w:rPr>
          <w:rFonts w:ascii="Times New Roman" w:hAnsi="Times New Roman" w:cs="Times New Roman"/>
          <w:sz w:val="28"/>
          <w:szCs w:val="28"/>
        </w:rPr>
        <w:t xml:space="preserve"> Теория и методика физической культури.</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М.: Физкультура и спорт, 1991.</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273</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282.</w:t>
      </w:r>
    </w:p>
    <w:p w14:paraId="086247AC"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2.Платонов В.</w:t>
      </w:r>
      <w:r>
        <w:rPr>
          <w:rFonts w:ascii="Times New Roman" w:hAnsi="Times New Roman" w:cs="Times New Roman"/>
          <w:i/>
          <w:sz w:val="28"/>
          <w:szCs w:val="28"/>
          <w:lang w:val="uk-UA"/>
        </w:rPr>
        <w:t> </w:t>
      </w:r>
      <w:r w:rsidRPr="00057170">
        <w:rPr>
          <w:rFonts w:ascii="Times New Roman" w:hAnsi="Times New Roman" w:cs="Times New Roman"/>
          <w:i/>
          <w:sz w:val="28"/>
          <w:szCs w:val="28"/>
        </w:rPr>
        <w:t>М., Булатова М.</w:t>
      </w:r>
      <w:r>
        <w:rPr>
          <w:rFonts w:ascii="Times New Roman" w:hAnsi="Times New Roman" w:cs="Times New Roman"/>
          <w:i/>
          <w:sz w:val="28"/>
          <w:szCs w:val="28"/>
          <w:lang w:val="uk-UA"/>
        </w:rPr>
        <w:t> </w:t>
      </w:r>
      <w:r w:rsidRPr="00057170">
        <w:rPr>
          <w:rFonts w:ascii="Times New Roman" w:hAnsi="Times New Roman" w:cs="Times New Roman"/>
          <w:i/>
          <w:sz w:val="28"/>
          <w:szCs w:val="28"/>
        </w:rPr>
        <w:t>М.</w:t>
      </w:r>
      <w:r w:rsidRPr="00057170">
        <w:rPr>
          <w:rFonts w:ascii="Times New Roman" w:hAnsi="Times New Roman" w:cs="Times New Roman"/>
          <w:sz w:val="28"/>
          <w:szCs w:val="28"/>
        </w:rPr>
        <w:t xml:space="preserve"> Фізична підготовка спортсмена.</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К.: Олімпійська література, 1995.</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275</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317.</w:t>
      </w:r>
    </w:p>
    <w:p w14:paraId="3D64554C"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3.Романенко В.А.</w:t>
      </w:r>
      <w:r w:rsidRPr="00057170">
        <w:rPr>
          <w:rFonts w:ascii="Times New Roman" w:hAnsi="Times New Roman" w:cs="Times New Roman"/>
          <w:sz w:val="28"/>
          <w:szCs w:val="28"/>
        </w:rPr>
        <w:t xml:space="preserve"> Двигательнне способности человека.</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Донецк.: Изд-во ДонНУ, 2005.</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112</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125.</w:t>
      </w:r>
    </w:p>
    <w:p w14:paraId="4D2906D8"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4.Сергієнко Л.</w:t>
      </w:r>
      <w:r>
        <w:rPr>
          <w:rFonts w:ascii="Times New Roman" w:hAnsi="Times New Roman" w:cs="Times New Roman"/>
          <w:i/>
          <w:sz w:val="28"/>
          <w:szCs w:val="28"/>
          <w:lang w:val="uk-UA"/>
        </w:rPr>
        <w:t> </w:t>
      </w:r>
      <w:r w:rsidRPr="00057170">
        <w:rPr>
          <w:rFonts w:ascii="Times New Roman" w:hAnsi="Times New Roman" w:cs="Times New Roman"/>
          <w:i/>
          <w:sz w:val="28"/>
          <w:szCs w:val="28"/>
        </w:rPr>
        <w:t>П.</w:t>
      </w:r>
      <w:r w:rsidRPr="00057170">
        <w:rPr>
          <w:rFonts w:ascii="Times New Roman" w:hAnsi="Times New Roman" w:cs="Times New Roman"/>
          <w:sz w:val="28"/>
          <w:szCs w:val="28"/>
        </w:rPr>
        <w:t xml:space="preserve"> Тестування рухових здібностей школярів.</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К.: Олімпійська література, 2001.</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292</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323.</w:t>
      </w:r>
    </w:p>
    <w:p w14:paraId="39F87C30"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5.Сергиенко Л.</w:t>
      </w:r>
      <w:r>
        <w:rPr>
          <w:rFonts w:ascii="Times New Roman" w:hAnsi="Times New Roman" w:cs="Times New Roman"/>
          <w:i/>
          <w:sz w:val="28"/>
          <w:szCs w:val="28"/>
          <w:lang w:val="uk-UA"/>
        </w:rPr>
        <w:t> </w:t>
      </w:r>
      <w:r w:rsidRPr="00057170">
        <w:rPr>
          <w:rFonts w:ascii="Times New Roman" w:hAnsi="Times New Roman" w:cs="Times New Roman"/>
          <w:i/>
          <w:sz w:val="28"/>
          <w:szCs w:val="28"/>
        </w:rPr>
        <w:t>П.</w:t>
      </w:r>
      <w:r w:rsidRPr="00057170">
        <w:rPr>
          <w:rFonts w:ascii="Times New Roman" w:hAnsi="Times New Roman" w:cs="Times New Roman"/>
          <w:sz w:val="28"/>
          <w:szCs w:val="28"/>
        </w:rPr>
        <w:t xml:space="preserve"> Основи спортивной генетики: Учеб. пособие.</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К.: Вища шк., 2004.</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631 с.</w:t>
      </w:r>
    </w:p>
    <w:p w14:paraId="0CC1109D"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lastRenderedPageBreak/>
        <w:t>6.Сергієнко Л.П</w:t>
      </w:r>
      <w:r w:rsidRPr="00057170">
        <w:rPr>
          <w:rFonts w:ascii="Times New Roman" w:hAnsi="Times New Roman" w:cs="Times New Roman"/>
          <w:sz w:val="28"/>
          <w:szCs w:val="28"/>
        </w:rPr>
        <w:t>. Практикум з теорії і методики фізичного виховання.</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Харків: ОВС, 2007.</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99</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102.</w:t>
      </w:r>
    </w:p>
    <w:p w14:paraId="65A6FBF9"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7.Теория и методика физического воспитания.</w:t>
      </w:r>
      <w:r w:rsidRPr="00057170">
        <w:rPr>
          <w:rFonts w:ascii="Times New Roman" w:hAnsi="Times New Roman" w:cs="Times New Roman"/>
          <w:sz w:val="28"/>
          <w:szCs w:val="28"/>
        </w:rPr>
        <w:t xml:space="preserve"> Общие основи теории и методики физического воспитания: Учебник в 2-х томах / Под редакцией Т.</w:t>
      </w:r>
      <w:r>
        <w:rPr>
          <w:rFonts w:ascii="Times New Roman" w:hAnsi="Times New Roman" w:cs="Times New Roman"/>
          <w:sz w:val="28"/>
          <w:szCs w:val="28"/>
          <w:lang w:val="uk-UA"/>
        </w:rPr>
        <w:t> </w:t>
      </w:r>
      <w:r w:rsidRPr="00057170">
        <w:rPr>
          <w:rFonts w:ascii="Times New Roman" w:hAnsi="Times New Roman" w:cs="Times New Roman"/>
          <w:sz w:val="28"/>
          <w:szCs w:val="28"/>
        </w:rPr>
        <w:t>Ю. Круцевич.</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Том 1.</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К.: Олимпийская литература, 2003.</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268</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282.</w:t>
      </w:r>
    </w:p>
    <w:p w14:paraId="521D6E5A"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8.Теория и методика физического воспитания:</w:t>
      </w:r>
      <w:r w:rsidRPr="00057170">
        <w:rPr>
          <w:rFonts w:ascii="Times New Roman" w:hAnsi="Times New Roman" w:cs="Times New Roman"/>
          <w:sz w:val="28"/>
          <w:szCs w:val="28"/>
        </w:rPr>
        <w:t xml:space="preserve"> Учеб. для студентов фак.физ.культури / Под ред. Б.</w:t>
      </w:r>
      <w:r>
        <w:rPr>
          <w:rFonts w:ascii="Times New Roman" w:hAnsi="Times New Roman" w:cs="Times New Roman"/>
          <w:sz w:val="28"/>
          <w:szCs w:val="28"/>
          <w:lang w:val="uk-UA"/>
        </w:rPr>
        <w:t> </w:t>
      </w:r>
      <w:r w:rsidRPr="00057170">
        <w:rPr>
          <w:rFonts w:ascii="Times New Roman" w:hAnsi="Times New Roman" w:cs="Times New Roman"/>
          <w:sz w:val="28"/>
          <w:szCs w:val="28"/>
        </w:rPr>
        <w:t>А. Ашмарина.</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М.: Просвещение, 1990.</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152</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154.</w:t>
      </w:r>
    </w:p>
    <w:p w14:paraId="4E1F45F1"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9.Худолій О.</w:t>
      </w:r>
      <w:r>
        <w:rPr>
          <w:rFonts w:ascii="Times New Roman" w:hAnsi="Times New Roman" w:cs="Times New Roman"/>
          <w:i/>
          <w:sz w:val="28"/>
          <w:szCs w:val="28"/>
          <w:lang w:val="uk-UA"/>
        </w:rPr>
        <w:t> </w:t>
      </w:r>
      <w:r w:rsidRPr="00057170">
        <w:rPr>
          <w:rFonts w:ascii="Times New Roman" w:hAnsi="Times New Roman" w:cs="Times New Roman"/>
          <w:i/>
          <w:sz w:val="28"/>
          <w:szCs w:val="28"/>
        </w:rPr>
        <w:t>М.</w:t>
      </w:r>
      <w:r w:rsidRPr="00057170">
        <w:rPr>
          <w:rFonts w:ascii="Times New Roman" w:hAnsi="Times New Roman" w:cs="Times New Roman"/>
          <w:sz w:val="28"/>
          <w:szCs w:val="28"/>
        </w:rPr>
        <w:t xml:space="preserve"> Основи методики викладання гімнастики: Навч. посібник.</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Харків: ОВС, 2004.</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275</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278.</w:t>
      </w:r>
    </w:p>
    <w:p w14:paraId="20CB00D3" w14:textId="77777777" w:rsidR="001B7B85" w:rsidRPr="00057170" w:rsidRDefault="001B7B85" w:rsidP="001B7B85">
      <w:pPr>
        <w:spacing w:line="360" w:lineRule="auto"/>
        <w:jc w:val="both"/>
        <w:rPr>
          <w:rFonts w:ascii="Times New Roman" w:hAnsi="Times New Roman" w:cs="Times New Roman"/>
          <w:sz w:val="28"/>
          <w:szCs w:val="28"/>
        </w:rPr>
      </w:pPr>
      <w:r w:rsidRPr="00057170">
        <w:rPr>
          <w:rFonts w:ascii="Times New Roman" w:hAnsi="Times New Roman" w:cs="Times New Roman"/>
          <w:i/>
          <w:sz w:val="28"/>
          <w:szCs w:val="28"/>
        </w:rPr>
        <w:t>10.Шиян Б.</w:t>
      </w:r>
      <w:r>
        <w:rPr>
          <w:rFonts w:ascii="Times New Roman" w:hAnsi="Times New Roman" w:cs="Times New Roman"/>
          <w:i/>
          <w:sz w:val="28"/>
          <w:szCs w:val="28"/>
          <w:lang w:val="uk-UA"/>
        </w:rPr>
        <w:t> </w:t>
      </w:r>
      <w:r w:rsidRPr="00057170">
        <w:rPr>
          <w:rFonts w:ascii="Times New Roman" w:hAnsi="Times New Roman" w:cs="Times New Roman"/>
          <w:i/>
          <w:sz w:val="28"/>
          <w:szCs w:val="28"/>
        </w:rPr>
        <w:t>М.</w:t>
      </w:r>
      <w:r w:rsidRPr="00057170">
        <w:rPr>
          <w:rFonts w:ascii="Times New Roman" w:hAnsi="Times New Roman" w:cs="Times New Roman"/>
          <w:sz w:val="28"/>
          <w:szCs w:val="28"/>
        </w:rPr>
        <w:t xml:space="preserve"> Теорія і методика фізичного виховання школярів. Частина 1.</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Тернопіль: Навчальна книга</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Богдан, 2001.</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С. 224</w:t>
      </w:r>
      <w:r>
        <w:rPr>
          <w:rFonts w:ascii="Times New Roman" w:hAnsi="Times New Roman" w:cs="Times New Roman"/>
          <w:sz w:val="28"/>
          <w:szCs w:val="28"/>
          <w:lang w:val="uk-UA"/>
        </w:rPr>
        <w:t xml:space="preserve"> – </w:t>
      </w:r>
      <w:r w:rsidRPr="00057170">
        <w:rPr>
          <w:rFonts w:ascii="Times New Roman" w:hAnsi="Times New Roman" w:cs="Times New Roman"/>
          <w:sz w:val="28"/>
          <w:szCs w:val="28"/>
        </w:rPr>
        <w:t>232.</w:t>
      </w:r>
    </w:p>
    <w:p w14:paraId="4B25DC8A" w14:textId="1DCDA8F5" w:rsidR="001B7B85" w:rsidRDefault="001B7B85" w:rsidP="001B7B85">
      <w:pPr>
        <w:spacing w:line="360" w:lineRule="auto"/>
      </w:pPr>
    </w:p>
    <w:p w14:paraId="75D79432" w14:textId="77777777" w:rsidR="001B7B85" w:rsidRPr="001B7B85" w:rsidRDefault="001B7B85" w:rsidP="001B7B85">
      <w:pPr>
        <w:spacing w:line="360" w:lineRule="auto"/>
      </w:pPr>
    </w:p>
    <w:p w14:paraId="05D9E4A4" w14:textId="6D961844"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r w:rsidRPr="000E5BA1">
        <w:rPr>
          <w:rFonts w:ascii="Times New Roman" w:hAnsi="Times New Roman" w:cs="Times New Roman"/>
          <w:b/>
          <w:bCs/>
          <w:sz w:val="28"/>
          <w:szCs w:val="28"/>
          <w:lang w:val="uk-UA"/>
        </w:rPr>
        <w:t>1</w:t>
      </w:r>
      <w:r w:rsidR="004162FD">
        <w:rPr>
          <w:rFonts w:ascii="Times New Roman" w:hAnsi="Times New Roman" w:cs="Times New Roman"/>
          <w:b/>
          <w:bCs/>
          <w:sz w:val="28"/>
          <w:szCs w:val="28"/>
          <w:lang w:val="uk-UA"/>
        </w:rPr>
        <w:t>.</w:t>
      </w:r>
      <w:r w:rsidRPr="000E5BA1">
        <w:rPr>
          <w:rFonts w:ascii="Times New Roman" w:hAnsi="Times New Roman" w:cs="Times New Roman"/>
          <w:b/>
          <w:bCs/>
          <w:sz w:val="28"/>
          <w:szCs w:val="28"/>
          <w:lang w:val="uk-UA"/>
        </w:rPr>
        <w:tab/>
        <w:t>Поняття про гнучкість</w:t>
      </w:r>
    </w:p>
    <w:p w14:paraId="13252313"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12BF4BEC" w14:textId="77777777" w:rsidR="001B7B85" w:rsidRPr="00ED4B28"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4FD0632B" w14:textId="77777777" w:rsidR="001B7B85" w:rsidRPr="00ED4B28" w:rsidRDefault="001B7B85" w:rsidP="001B7B85">
      <w:pPr>
        <w:shd w:val="clear" w:color="auto" w:fill="FFFFFF"/>
        <w:spacing w:line="360" w:lineRule="auto"/>
        <w:ind w:left="96" w:right="24" w:firstLine="336"/>
        <w:jc w:val="both"/>
        <w:rPr>
          <w:sz w:val="28"/>
          <w:szCs w:val="28"/>
          <w:lang w:val="uk-UA"/>
        </w:rPr>
      </w:pPr>
      <w:r w:rsidRPr="00ED4B28">
        <w:rPr>
          <w:rFonts w:ascii="Times New Roman" w:hAnsi="Times New Roman" w:cs="Times New Roman"/>
          <w:i/>
          <w:sz w:val="28"/>
          <w:szCs w:val="28"/>
          <w:lang w:val="uk-UA"/>
        </w:rPr>
        <w:t>Гнучкість</w:t>
      </w:r>
      <w:r>
        <w:rPr>
          <w:rFonts w:ascii="Times New Roman" w:hAnsi="Times New Roman" w:cs="Times New Roman"/>
          <w:i/>
          <w:sz w:val="28"/>
          <w:szCs w:val="28"/>
          <w:lang w:val="uk-UA"/>
        </w:rPr>
        <w:t xml:space="preserve"> – </w:t>
      </w:r>
      <w:r w:rsidRPr="00ED4B28">
        <w:rPr>
          <w:rFonts w:ascii="Times New Roman" w:hAnsi="Times New Roman" w:cs="Times New Roman"/>
          <w:sz w:val="28"/>
          <w:szCs w:val="28"/>
          <w:lang w:val="uk-UA"/>
        </w:rPr>
        <w:t>це здібність людини виконувати рухи з великою амплітудою (Н. Г. Озолин, 1949). Інший автор Л. П. Сергієнко</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2017</w:t>
      </w:r>
      <w:r>
        <w:rPr>
          <w:rFonts w:ascii="Times New Roman" w:hAnsi="Times New Roman" w:cs="Times New Roman"/>
          <w:sz w:val="28"/>
          <w:szCs w:val="28"/>
          <w:lang w:val="uk-UA"/>
        </w:rPr>
        <w:t>)</w:t>
      </w:r>
      <w:r w:rsidRPr="00ED4B28">
        <w:rPr>
          <w:rFonts w:ascii="Times New Roman" w:eastAsia="Times New Roman" w:hAnsi="Times New Roman" w:cs="Times New Roman"/>
          <w:color w:val="000000"/>
          <w:spacing w:val="1"/>
          <w:sz w:val="28"/>
          <w:szCs w:val="28"/>
          <w:lang w:val="uk-UA"/>
        </w:rPr>
        <w:t xml:space="preserve"> вказує, що </w:t>
      </w:r>
      <w:r w:rsidRPr="00ED4B28">
        <w:rPr>
          <w:rFonts w:ascii="Times New Roman" w:eastAsia="Times New Roman" w:hAnsi="Times New Roman" w:cs="Times New Roman"/>
          <w:i/>
          <w:color w:val="000000"/>
          <w:spacing w:val="1"/>
          <w:sz w:val="28"/>
          <w:szCs w:val="28"/>
          <w:lang w:val="uk-UA"/>
        </w:rPr>
        <w:t>гнучкість</w:t>
      </w:r>
      <w:r>
        <w:rPr>
          <w:rFonts w:ascii="Times New Roman" w:hAnsi="Times New Roman" w:cs="Times New Roman"/>
          <w:i/>
          <w:sz w:val="28"/>
          <w:szCs w:val="28"/>
          <w:lang w:val="uk-UA"/>
        </w:rPr>
        <w:t xml:space="preserve"> – </w:t>
      </w:r>
      <w:r w:rsidRPr="00ED4B28">
        <w:rPr>
          <w:rFonts w:ascii="Times New Roman" w:eastAsia="Times New Roman" w:hAnsi="Times New Roman" w:cs="Times New Roman"/>
          <w:iCs/>
          <w:color w:val="000000"/>
          <w:spacing w:val="1"/>
          <w:sz w:val="28"/>
          <w:szCs w:val="28"/>
          <w:lang w:val="uk-UA"/>
        </w:rPr>
        <w:t xml:space="preserve">це генетично обумовлена в розвитку здібність </w:t>
      </w:r>
      <w:r w:rsidRPr="00ED4B28">
        <w:rPr>
          <w:rFonts w:ascii="Times New Roman" w:eastAsia="Times New Roman" w:hAnsi="Times New Roman" w:cs="Times New Roman"/>
          <w:iCs/>
          <w:color w:val="000000"/>
          <w:sz w:val="28"/>
          <w:szCs w:val="28"/>
          <w:lang w:val="uk-UA"/>
        </w:rPr>
        <w:t xml:space="preserve">опорно-рухового апарату людини, яка дозволяє виконувати вправи </w:t>
      </w:r>
      <w:r w:rsidRPr="00ED4B28">
        <w:rPr>
          <w:rFonts w:ascii="Times New Roman" w:eastAsia="Times New Roman" w:hAnsi="Times New Roman" w:cs="Times New Roman"/>
          <w:iCs/>
          <w:color w:val="000000"/>
          <w:spacing w:val="-3"/>
          <w:sz w:val="28"/>
          <w:szCs w:val="28"/>
          <w:lang w:val="uk-UA"/>
        </w:rPr>
        <w:t>з максимальною амплітудою</w:t>
      </w:r>
      <w:r w:rsidRPr="00ED4B28">
        <w:rPr>
          <w:rFonts w:ascii="Times New Roman" w:eastAsia="Times New Roman" w:hAnsi="Times New Roman" w:cs="Times New Roman"/>
          <w:color w:val="000000"/>
          <w:sz w:val="28"/>
          <w:szCs w:val="28"/>
          <w:lang w:val="uk-UA"/>
        </w:rPr>
        <w:t>(див.</w:t>
      </w:r>
      <w:r>
        <w:rPr>
          <w:rFonts w:ascii="Times New Roman" w:eastAsia="Times New Roman" w:hAnsi="Times New Roman" w:cs="Times New Roman"/>
          <w:color w:val="000000"/>
          <w:sz w:val="28"/>
          <w:szCs w:val="28"/>
          <w:lang w:val="uk-UA"/>
        </w:rPr>
        <w:t> </w:t>
      </w:r>
      <w:r w:rsidRPr="00ED4B28">
        <w:rPr>
          <w:rFonts w:ascii="Times New Roman" w:eastAsia="Times New Roman" w:hAnsi="Times New Roman" w:cs="Times New Roman"/>
          <w:color w:val="000000"/>
          <w:sz w:val="28"/>
          <w:szCs w:val="28"/>
          <w:lang w:val="uk-UA"/>
        </w:rPr>
        <w:t xml:space="preserve">рисунок 9.1.6). </w:t>
      </w:r>
      <w:r w:rsidRPr="00ED4B28">
        <w:rPr>
          <w:rFonts w:ascii="Times New Roman" w:eastAsia="Times New Roman" w:hAnsi="Times New Roman" w:cs="Times New Roman"/>
          <w:iCs/>
          <w:color w:val="000000"/>
          <w:spacing w:val="-3"/>
          <w:sz w:val="28"/>
          <w:szCs w:val="28"/>
          <w:lang w:val="uk-UA"/>
        </w:rPr>
        <w:t xml:space="preserve">Далі автор відмічає наступні </w:t>
      </w:r>
      <w:r w:rsidRPr="00ED4B28">
        <w:rPr>
          <w:rFonts w:ascii="Times New Roman" w:eastAsia="Times New Roman" w:hAnsi="Times New Roman" w:cs="Times New Roman"/>
          <w:color w:val="000000"/>
          <w:sz w:val="28"/>
          <w:szCs w:val="28"/>
          <w:lang w:val="uk-UA"/>
        </w:rPr>
        <w:t xml:space="preserve">основні ознаки класифікації гнучкості це: </w:t>
      </w:r>
    </w:p>
    <w:p w14:paraId="08793893" w14:textId="77777777" w:rsidR="001B7B85" w:rsidRPr="00ED4B28" w:rsidRDefault="001B7B85" w:rsidP="001B7B85">
      <w:pPr>
        <w:widowControl w:val="0"/>
        <w:numPr>
          <w:ilvl w:val="0"/>
          <w:numId w:val="5"/>
        </w:numPr>
        <w:shd w:val="clear" w:color="auto" w:fill="FFFFFF"/>
        <w:tabs>
          <w:tab w:val="left" w:pos="768"/>
        </w:tabs>
        <w:autoSpaceDE w:val="0"/>
        <w:autoSpaceDN w:val="0"/>
        <w:adjustRightInd w:val="0"/>
        <w:spacing w:line="360" w:lineRule="auto"/>
        <w:ind w:left="437"/>
        <w:rPr>
          <w:rFonts w:ascii="Times New Roman" w:eastAsia="Times New Roman" w:hAnsi="Times New Roman" w:cs="Times New Roman"/>
          <w:color w:val="000000"/>
          <w:sz w:val="28"/>
          <w:szCs w:val="28"/>
          <w:lang w:val="uk-UA"/>
        </w:rPr>
      </w:pPr>
      <w:r w:rsidRPr="00ED4B28">
        <w:rPr>
          <w:rFonts w:ascii="Times New Roman" w:eastAsia="Times New Roman" w:hAnsi="Times New Roman" w:cs="Times New Roman"/>
          <w:color w:val="000000"/>
          <w:spacing w:val="1"/>
          <w:sz w:val="28"/>
          <w:szCs w:val="28"/>
          <w:lang w:val="uk-UA"/>
        </w:rPr>
        <w:t>режим роботи м'язових волокон;</w:t>
      </w:r>
    </w:p>
    <w:p w14:paraId="2D7C0B9D" w14:textId="77777777" w:rsidR="001B7B85" w:rsidRPr="00ED4B28" w:rsidRDefault="001B7B85" w:rsidP="001B7B85">
      <w:pPr>
        <w:widowControl w:val="0"/>
        <w:numPr>
          <w:ilvl w:val="0"/>
          <w:numId w:val="5"/>
        </w:numPr>
        <w:shd w:val="clear" w:color="auto" w:fill="FFFFFF"/>
        <w:tabs>
          <w:tab w:val="left" w:pos="768"/>
        </w:tabs>
        <w:autoSpaceDE w:val="0"/>
        <w:autoSpaceDN w:val="0"/>
        <w:adjustRightInd w:val="0"/>
        <w:spacing w:before="34" w:line="360" w:lineRule="auto"/>
        <w:ind w:left="768" w:hanging="331"/>
        <w:rPr>
          <w:rFonts w:ascii="Times New Roman" w:eastAsia="Times New Roman" w:hAnsi="Times New Roman" w:cs="Times New Roman"/>
          <w:color w:val="000000"/>
          <w:sz w:val="28"/>
          <w:szCs w:val="28"/>
          <w:lang w:val="uk-UA"/>
        </w:rPr>
      </w:pPr>
      <w:r w:rsidRPr="00ED4B28">
        <w:rPr>
          <w:rFonts w:ascii="Times New Roman" w:eastAsia="Times New Roman" w:hAnsi="Times New Roman" w:cs="Times New Roman"/>
          <w:color w:val="000000"/>
          <w:spacing w:val="-1"/>
          <w:sz w:val="28"/>
          <w:szCs w:val="28"/>
          <w:lang w:val="uk-UA"/>
        </w:rPr>
        <w:t>наявність чи відсутність зовнішньої допомоги при виконан</w:t>
      </w:r>
      <w:r w:rsidRPr="00ED4B28">
        <w:rPr>
          <w:rFonts w:ascii="Times New Roman" w:eastAsia="Times New Roman" w:hAnsi="Times New Roman" w:cs="Times New Roman"/>
          <w:color w:val="000000"/>
          <w:spacing w:val="-2"/>
          <w:sz w:val="28"/>
          <w:szCs w:val="28"/>
          <w:lang w:val="uk-UA"/>
        </w:rPr>
        <w:t>ні вправ;</w:t>
      </w:r>
    </w:p>
    <w:p w14:paraId="0AD63FF5" w14:textId="77777777" w:rsidR="001B7B85" w:rsidRPr="00ED4B28" w:rsidRDefault="001B7B85" w:rsidP="001B7B85">
      <w:pPr>
        <w:widowControl w:val="0"/>
        <w:numPr>
          <w:ilvl w:val="0"/>
          <w:numId w:val="5"/>
        </w:numPr>
        <w:shd w:val="clear" w:color="auto" w:fill="FFFFFF"/>
        <w:tabs>
          <w:tab w:val="left" w:pos="768"/>
        </w:tabs>
        <w:autoSpaceDE w:val="0"/>
        <w:autoSpaceDN w:val="0"/>
        <w:adjustRightInd w:val="0"/>
        <w:spacing w:before="19" w:line="360" w:lineRule="auto"/>
        <w:ind w:left="437"/>
        <w:rPr>
          <w:rFonts w:ascii="Times New Roman" w:eastAsia="Times New Roman" w:hAnsi="Times New Roman" w:cs="Times New Roman"/>
          <w:color w:val="000000"/>
          <w:sz w:val="28"/>
          <w:szCs w:val="28"/>
          <w:lang w:val="uk-UA"/>
        </w:rPr>
      </w:pPr>
      <w:r w:rsidRPr="00ED4B28">
        <w:rPr>
          <w:rFonts w:ascii="Times New Roman" w:eastAsia="Times New Roman" w:hAnsi="Times New Roman" w:cs="Times New Roman"/>
          <w:color w:val="000000"/>
          <w:spacing w:val="-1"/>
          <w:sz w:val="28"/>
          <w:szCs w:val="28"/>
          <w:lang w:val="uk-UA"/>
        </w:rPr>
        <w:t>прояв гнучкості в одному або всіх суглобах.</w:t>
      </w:r>
    </w:p>
    <w:p w14:paraId="58605D23" w14:textId="77777777" w:rsidR="001B7B85" w:rsidRPr="00ED4B28" w:rsidRDefault="001B7B85" w:rsidP="001B7B85">
      <w:pPr>
        <w:shd w:val="clear" w:color="auto" w:fill="FFFFFF"/>
        <w:spacing w:line="360" w:lineRule="auto"/>
        <w:ind w:left="53" w:right="62" w:firstLine="355"/>
        <w:jc w:val="both"/>
        <w:rPr>
          <w:sz w:val="28"/>
          <w:szCs w:val="28"/>
        </w:rPr>
      </w:pPr>
      <w:r w:rsidRPr="00ED4B28">
        <w:rPr>
          <w:rFonts w:ascii="Times New Roman" w:eastAsia="Times New Roman" w:hAnsi="Times New Roman" w:cs="Times New Roman"/>
          <w:color w:val="000000"/>
          <w:spacing w:val="-2"/>
          <w:sz w:val="28"/>
          <w:szCs w:val="28"/>
          <w:lang w:val="uk-UA"/>
        </w:rPr>
        <w:t xml:space="preserve">За першою ознакою розділяють динамічну і статичну гнучкість. </w:t>
      </w:r>
      <w:r w:rsidRPr="00ED4B28">
        <w:rPr>
          <w:rFonts w:ascii="Times New Roman" w:eastAsia="Times New Roman" w:hAnsi="Times New Roman" w:cs="Times New Roman"/>
          <w:i/>
          <w:iCs/>
          <w:color w:val="000000"/>
          <w:spacing w:val="-2"/>
          <w:sz w:val="28"/>
          <w:szCs w:val="28"/>
          <w:lang w:val="uk-UA"/>
        </w:rPr>
        <w:t>Динамічна гнучкість</w:t>
      </w:r>
      <w:r>
        <w:rPr>
          <w:rFonts w:ascii="Times New Roman" w:hAnsi="Times New Roman" w:cs="Times New Roman"/>
          <w:i/>
          <w:sz w:val="28"/>
          <w:szCs w:val="28"/>
          <w:lang w:val="uk-UA"/>
        </w:rPr>
        <w:t xml:space="preserve"> – </w:t>
      </w:r>
      <w:r w:rsidRPr="00ED4B28">
        <w:rPr>
          <w:rFonts w:ascii="Times New Roman" w:eastAsia="Times New Roman" w:hAnsi="Times New Roman" w:cs="Times New Roman"/>
          <w:color w:val="000000"/>
          <w:spacing w:val="-2"/>
          <w:sz w:val="28"/>
          <w:szCs w:val="28"/>
          <w:lang w:val="uk-UA"/>
        </w:rPr>
        <w:t>це здібність людини виконувати з макси</w:t>
      </w:r>
      <w:r w:rsidRPr="00ED4B28">
        <w:rPr>
          <w:rFonts w:ascii="Times New Roman" w:eastAsia="Times New Roman" w:hAnsi="Times New Roman" w:cs="Times New Roman"/>
          <w:color w:val="000000"/>
          <w:spacing w:val="2"/>
          <w:sz w:val="28"/>
          <w:szCs w:val="28"/>
          <w:lang w:val="uk-UA"/>
        </w:rPr>
        <w:t>мальною амплітудою динамічні вправи.</w:t>
      </w:r>
      <w:r w:rsidRPr="00ED4B28">
        <w:rPr>
          <w:rFonts w:ascii="Times New Roman" w:eastAsia="Times New Roman" w:hAnsi="Times New Roman" w:cs="Times New Roman"/>
          <w:i/>
          <w:iCs/>
          <w:color w:val="000000"/>
          <w:spacing w:val="2"/>
          <w:sz w:val="28"/>
          <w:szCs w:val="28"/>
          <w:lang w:val="uk-UA"/>
        </w:rPr>
        <w:t xml:space="preserve"> </w:t>
      </w:r>
      <w:r w:rsidRPr="00ED4B28">
        <w:rPr>
          <w:rFonts w:ascii="Times New Roman" w:eastAsia="Times New Roman" w:hAnsi="Times New Roman" w:cs="Times New Roman"/>
          <w:color w:val="000000"/>
          <w:spacing w:val="2"/>
          <w:sz w:val="28"/>
          <w:szCs w:val="28"/>
          <w:lang w:val="uk-UA"/>
        </w:rPr>
        <w:t xml:space="preserve">Тобто, це гнучкість, яка </w:t>
      </w:r>
      <w:r w:rsidRPr="00ED4B28">
        <w:rPr>
          <w:rFonts w:ascii="Times New Roman" w:eastAsia="Times New Roman" w:hAnsi="Times New Roman" w:cs="Times New Roman"/>
          <w:color w:val="000000"/>
          <w:spacing w:val="-2"/>
          <w:sz w:val="28"/>
          <w:szCs w:val="28"/>
          <w:lang w:val="uk-UA"/>
        </w:rPr>
        <w:t xml:space="preserve">проявляється в рухах. </w:t>
      </w:r>
      <w:r w:rsidRPr="00ED4B28">
        <w:rPr>
          <w:rFonts w:ascii="Times New Roman" w:eastAsia="Times New Roman" w:hAnsi="Times New Roman" w:cs="Times New Roman"/>
          <w:i/>
          <w:iCs/>
          <w:color w:val="000000"/>
          <w:spacing w:val="-2"/>
          <w:sz w:val="28"/>
          <w:szCs w:val="28"/>
          <w:lang w:val="uk-UA"/>
        </w:rPr>
        <w:t>Статична гнучкість</w:t>
      </w:r>
      <w:r>
        <w:rPr>
          <w:rFonts w:ascii="Times New Roman" w:hAnsi="Times New Roman" w:cs="Times New Roman"/>
          <w:i/>
          <w:sz w:val="28"/>
          <w:szCs w:val="28"/>
          <w:lang w:val="uk-UA"/>
        </w:rPr>
        <w:t xml:space="preserve"> – </w:t>
      </w:r>
      <w:r w:rsidRPr="00ED4B28">
        <w:rPr>
          <w:rFonts w:ascii="Times New Roman" w:eastAsia="Times New Roman" w:hAnsi="Times New Roman" w:cs="Times New Roman"/>
          <w:color w:val="000000"/>
          <w:spacing w:val="-2"/>
          <w:sz w:val="28"/>
          <w:szCs w:val="28"/>
          <w:lang w:val="uk-UA"/>
        </w:rPr>
        <w:t xml:space="preserve">це здібність людини </w:t>
      </w:r>
      <w:r w:rsidRPr="00ED4B28">
        <w:rPr>
          <w:rFonts w:ascii="Times New Roman" w:eastAsia="Times New Roman" w:hAnsi="Times New Roman" w:cs="Times New Roman"/>
          <w:color w:val="000000"/>
          <w:spacing w:val="-1"/>
          <w:sz w:val="28"/>
          <w:szCs w:val="28"/>
          <w:lang w:val="uk-UA"/>
        </w:rPr>
        <w:t>виконувати з максимальною амплітудою статичні вправи.</w:t>
      </w:r>
      <w:r w:rsidRPr="00ED4B28">
        <w:rPr>
          <w:rFonts w:ascii="Times New Roman" w:eastAsia="Times New Roman" w:hAnsi="Times New Roman" w:cs="Times New Roman"/>
          <w:i/>
          <w:iCs/>
          <w:color w:val="000000"/>
          <w:spacing w:val="-1"/>
          <w:sz w:val="28"/>
          <w:szCs w:val="28"/>
          <w:lang w:val="uk-UA"/>
        </w:rPr>
        <w:t xml:space="preserve"> </w:t>
      </w:r>
      <w:r w:rsidRPr="00ED4B28">
        <w:rPr>
          <w:rFonts w:ascii="Times New Roman" w:eastAsia="Times New Roman" w:hAnsi="Times New Roman" w:cs="Times New Roman"/>
          <w:color w:val="000000"/>
          <w:spacing w:val="-1"/>
          <w:sz w:val="28"/>
          <w:szCs w:val="28"/>
          <w:lang w:val="uk-UA"/>
        </w:rPr>
        <w:t xml:space="preserve">Тобто, </w:t>
      </w:r>
      <w:r w:rsidRPr="00ED4B28">
        <w:rPr>
          <w:rFonts w:ascii="Times New Roman" w:eastAsia="Times New Roman" w:hAnsi="Times New Roman" w:cs="Times New Roman"/>
          <w:color w:val="000000"/>
          <w:sz w:val="28"/>
          <w:szCs w:val="28"/>
          <w:lang w:val="uk-UA"/>
        </w:rPr>
        <w:t>це гнучкість, яка проявляється в позах.</w:t>
      </w:r>
    </w:p>
    <w:p w14:paraId="03E1FE55" w14:textId="77777777" w:rsidR="001B7B85" w:rsidRPr="00ED4B28" w:rsidRDefault="001B7B85" w:rsidP="001B7B85">
      <w:pPr>
        <w:shd w:val="clear" w:color="auto" w:fill="FFFFFF"/>
        <w:spacing w:before="14" w:line="360" w:lineRule="auto"/>
        <w:ind w:left="38" w:right="82" w:firstLine="331"/>
        <w:jc w:val="both"/>
        <w:rPr>
          <w:sz w:val="28"/>
          <w:szCs w:val="28"/>
          <w:lang w:val="uk-UA"/>
        </w:rPr>
      </w:pPr>
      <w:r w:rsidRPr="00ED4B28">
        <w:rPr>
          <w:rFonts w:ascii="Times New Roman" w:eastAsia="Times New Roman" w:hAnsi="Times New Roman" w:cs="Times New Roman"/>
          <w:color w:val="000000"/>
          <w:spacing w:val="-3"/>
          <w:sz w:val="28"/>
          <w:szCs w:val="28"/>
          <w:lang w:val="uk-UA"/>
        </w:rPr>
        <w:lastRenderedPageBreak/>
        <w:t xml:space="preserve">За другою ознакою розрізняють активну і пасивну гнучкість. </w:t>
      </w:r>
      <w:r w:rsidRPr="00ED4B28">
        <w:rPr>
          <w:rFonts w:ascii="Times New Roman" w:eastAsia="Times New Roman" w:hAnsi="Times New Roman" w:cs="Times New Roman"/>
          <w:i/>
          <w:iCs/>
          <w:color w:val="000000"/>
          <w:spacing w:val="-3"/>
          <w:sz w:val="28"/>
          <w:szCs w:val="28"/>
          <w:lang w:val="uk-UA"/>
        </w:rPr>
        <w:t>Ак</w:t>
      </w:r>
      <w:r w:rsidRPr="00ED4B28">
        <w:rPr>
          <w:rFonts w:ascii="Times New Roman" w:eastAsia="Times New Roman" w:hAnsi="Times New Roman" w:cs="Times New Roman"/>
          <w:i/>
          <w:iCs/>
          <w:color w:val="000000"/>
          <w:spacing w:val="-1"/>
          <w:sz w:val="28"/>
          <w:szCs w:val="28"/>
          <w:lang w:val="uk-UA"/>
        </w:rPr>
        <w:t>тивна гнучкість</w:t>
      </w:r>
      <w:r>
        <w:rPr>
          <w:rFonts w:ascii="Times New Roman" w:hAnsi="Times New Roman" w:cs="Times New Roman"/>
          <w:i/>
          <w:sz w:val="28"/>
          <w:szCs w:val="28"/>
          <w:lang w:val="uk-UA"/>
        </w:rPr>
        <w:t xml:space="preserve"> – </w:t>
      </w:r>
      <w:r w:rsidRPr="00ED4B28">
        <w:rPr>
          <w:rFonts w:ascii="Times New Roman" w:eastAsia="Times New Roman" w:hAnsi="Times New Roman" w:cs="Times New Roman"/>
          <w:color w:val="000000"/>
          <w:spacing w:val="-1"/>
          <w:sz w:val="28"/>
          <w:szCs w:val="28"/>
          <w:lang w:val="uk-UA"/>
        </w:rPr>
        <w:t>це здібність людини виконувати вправи з мак</w:t>
      </w:r>
      <w:r w:rsidRPr="00ED4B28">
        <w:rPr>
          <w:rFonts w:ascii="Times New Roman" w:eastAsia="Times New Roman" w:hAnsi="Times New Roman" w:cs="Times New Roman"/>
          <w:color w:val="000000"/>
          <w:spacing w:val="-3"/>
          <w:sz w:val="28"/>
          <w:szCs w:val="28"/>
          <w:lang w:val="uk-UA"/>
        </w:rPr>
        <w:t>симальною амплітудою за рахунок власних м'язових зусиль.</w:t>
      </w:r>
      <w:r w:rsidRPr="00ED4B28">
        <w:rPr>
          <w:rFonts w:ascii="Times New Roman" w:eastAsia="Times New Roman" w:hAnsi="Times New Roman" w:cs="Times New Roman"/>
          <w:i/>
          <w:iCs/>
          <w:color w:val="000000"/>
          <w:spacing w:val="-3"/>
          <w:sz w:val="28"/>
          <w:szCs w:val="28"/>
          <w:lang w:val="uk-UA"/>
        </w:rPr>
        <w:t xml:space="preserve"> Пасивна </w:t>
      </w:r>
      <w:r w:rsidRPr="00ED4B28">
        <w:rPr>
          <w:rFonts w:ascii="Times New Roman" w:eastAsia="Times New Roman" w:hAnsi="Times New Roman" w:cs="Times New Roman"/>
          <w:i/>
          <w:iCs/>
          <w:color w:val="000000"/>
          <w:spacing w:val="-1"/>
          <w:sz w:val="28"/>
          <w:szCs w:val="28"/>
          <w:lang w:val="uk-UA"/>
        </w:rPr>
        <w:t>гнучкість</w:t>
      </w:r>
      <w:r>
        <w:rPr>
          <w:rFonts w:ascii="Times New Roman" w:hAnsi="Times New Roman" w:cs="Times New Roman"/>
          <w:i/>
          <w:sz w:val="28"/>
          <w:szCs w:val="28"/>
          <w:lang w:val="uk-UA"/>
        </w:rPr>
        <w:t xml:space="preserve"> – </w:t>
      </w:r>
      <w:r w:rsidRPr="00ED4B28">
        <w:rPr>
          <w:rFonts w:ascii="Times New Roman" w:eastAsia="Times New Roman" w:hAnsi="Times New Roman" w:cs="Times New Roman"/>
          <w:color w:val="000000"/>
          <w:spacing w:val="-1"/>
          <w:sz w:val="28"/>
          <w:szCs w:val="28"/>
          <w:lang w:val="uk-UA"/>
        </w:rPr>
        <w:t>це здібність людини виконувати вправи з максималь</w:t>
      </w:r>
      <w:r w:rsidRPr="00ED4B28">
        <w:rPr>
          <w:rFonts w:ascii="Times New Roman" w:eastAsia="Times New Roman" w:hAnsi="Times New Roman" w:cs="Times New Roman"/>
          <w:color w:val="000000"/>
          <w:spacing w:val="-3"/>
          <w:sz w:val="28"/>
          <w:szCs w:val="28"/>
          <w:lang w:val="uk-UA"/>
        </w:rPr>
        <w:t>ною амплітудою за рахунок зовнішньої допомоги.</w:t>
      </w:r>
      <w:r w:rsidRPr="00ED4B28">
        <w:rPr>
          <w:rFonts w:ascii="Times New Roman" w:eastAsia="Times New Roman" w:hAnsi="Times New Roman" w:cs="Times New Roman"/>
          <w:i/>
          <w:iCs/>
          <w:color w:val="000000"/>
          <w:spacing w:val="-3"/>
          <w:sz w:val="28"/>
          <w:szCs w:val="28"/>
          <w:lang w:val="uk-UA"/>
        </w:rPr>
        <w:t xml:space="preserve"> </w:t>
      </w:r>
      <w:r w:rsidRPr="00ED4B28">
        <w:rPr>
          <w:rFonts w:ascii="Times New Roman" w:eastAsia="Times New Roman" w:hAnsi="Times New Roman" w:cs="Times New Roman"/>
          <w:color w:val="000000"/>
          <w:spacing w:val="-3"/>
          <w:sz w:val="28"/>
          <w:szCs w:val="28"/>
          <w:lang w:val="uk-UA"/>
        </w:rPr>
        <w:t xml:space="preserve">До того ж пасивна </w:t>
      </w:r>
      <w:r w:rsidRPr="00ED4B28">
        <w:rPr>
          <w:rFonts w:ascii="Times New Roman" w:eastAsia="Times New Roman" w:hAnsi="Times New Roman" w:cs="Times New Roman"/>
          <w:color w:val="000000"/>
          <w:spacing w:val="1"/>
          <w:sz w:val="28"/>
          <w:szCs w:val="28"/>
          <w:lang w:val="uk-UA"/>
        </w:rPr>
        <w:t xml:space="preserve">гнучкість може бути виміряна при дозованій зовнішній допомозі </w:t>
      </w:r>
      <w:r w:rsidRPr="00ED4B28">
        <w:rPr>
          <w:rFonts w:ascii="Times New Roman" w:eastAsia="Times New Roman" w:hAnsi="Times New Roman" w:cs="Times New Roman"/>
          <w:i/>
          <w:iCs/>
          <w:color w:val="000000"/>
          <w:sz w:val="28"/>
          <w:szCs w:val="28"/>
          <w:lang w:val="uk-UA"/>
        </w:rPr>
        <w:t xml:space="preserve">(дозована пасивна гнучкість) </w:t>
      </w:r>
      <w:r w:rsidRPr="00ED4B28">
        <w:rPr>
          <w:rFonts w:ascii="Times New Roman" w:eastAsia="Times New Roman" w:hAnsi="Times New Roman" w:cs="Times New Roman"/>
          <w:color w:val="000000"/>
          <w:sz w:val="28"/>
          <w:szCs w:val="28"/>
          <w:lang w:val="uk-UA"/>
        </w:rPr>
        <w:t>і при максимальній зовнішній допо</w:t>
      </w:r>
      <w:r w:rsidRPr="00ED4B28">
        <w:rPr>
          <w:rFonts w:ascii="Times New Roman" w:eastAsia="Times New Roman" w:hAnsi="Times New Roman" w:cs="Times New Roman"/>
          <w:color w:val="000000"/>
          <w:spacing w:val="-1"/>
          <w:sz w:val="28"/>
          <w:szCs w:val="28"/>
          <w:lang w:val="uk-UA"/>
        </w:rPr>
        <w:t xml:space="preserve">мозі </w:t>
      </w:r>
      <w:r>
        <w:rPr>
          <w:rFonts w:ascii="Times New Roman" w:eastAsia="Times New Roman" w:hAnsi="Times New Roman" w:cs="Times New Roman"/>
          <w:i/>
          <w:iCs/>
          <w:color w:val="000000"/>
          <w:spacing w:val="-1"/>
          <w:sz w:val="28"/>
          <w:szCs w:val="28"/>
          <w:lang w:val="uk-UA"/>
        </w:rPr>
        <w:t>(</w:t>
      </w:r>
      <w:r w:rsidRPr="00ED4B28">
        <w:rPr>
          <w:rFonts w:ascii="Times New Roman" w:eastAsia="Times New Roman" w:hAnsi="Times New Roman" w:cs="Times New Roman"/>
          <w:i/>
          <w:iCs/>
          <w:color w:val="000000"/>
          <w:spacing w:val="-1"/>
          <w:sz w:val="28"/>
          <w:szCs w:val="28"/>
          <w:lang w:val="uk-UA"/>
        </w:rPr>
        <w:t>максимальна пасивна гнучкість).</w:t>
      </w:r>
    </w:p>
    <w:p w14:paraId="0FE6A49A" w14:textId="77777777" w:rsidR="001B7B85" w:rsidRPr="00ED4B28" w:rsidRDefault="001B7B85" w:rsidP="001B7B85">
      <w:pPr>
        <w:shd w:val="clear" w:color="auto" w:fill="FFFFFF"/>
        <w:spacing w:line="360" w:lineRule="auto"/>
        <w:ind w:left="96" w:right="24" w:firstLine="336"/>
        <w:jc w:val="both"/>
        <w:rPr>
          <w:sz w:val="28"/>
          <w:szCs w:val="28"/>
        </w:rPr>
      </w:pPr>
      <w:r w:rsidRPr="00ED4B28">
        <w:rPr>
          <w:rFonts w:ascii="Times New Roman" w:eastAsia="Times New Roman" w:hAnsi="Times New Roman" w:cs="Times New Roman"/>
          <w:color w:val="000000"/>
          <w:spacing w:val="4"/>
          <w:sz w:val="28"/>
          <w:szCs w:val="28"/>
          <w:lang w:val="uk-UA"/>
        </w:rPr>
        <w:t xml:space="preserve">За третьою ознакою розрізняють </w:t>
      </w:r>
      <w:r w:rsidRPr="00ED4B28">
        <w:rPr>
          <w:rFonts w:ascii="Times New Roman" w:eastAsia="Times New Roman" w:hAnsi="Times New Roman" w:cs="Times New Roman"/>
          <w:i/>
          <w:iCs/>
          <w:color w:val="000000"/>
          <w:spacing w:val="4"/>
          <w:sz w:val="28"/>
          <w:szCs w:val="28"/>
          <w:lang w:val="uk-UA"/>
        </w:rPr>
        <w:t>загальну гнучкість і рух</w:t>
      </w:r>
      <w:r w:rsidRPr="00ED4B28">
        <w:rPr>
          <w:rFonts w:ascii="Times New Roman" w:eastAsia="Times New Roman" w:hAnsi="Times New Roman" w:cs="Times New Roman"/>
          <w:i/>
          <w:iCs/>
          <w:color w:val="000000"/>
          <w:spacing w:val="-2"/>
          <w:sz w:val="28"/>
          <w:szCs w:val="28"/>
          <w:lang w:val="uk-UA"/>
        </w:rPr>
        <w:t xml:space="preserve">ливість в окремому суглобі. </w:t>
      </w:r>
      <w:r w:rsidRPr="00ED4B28">
        <w:rPr>
          <w:rFonts w:ascii="Times New Roman" w:eastAsia="Times New Roman" w:hAnsi="Times New Roman" w:cs="Times New Roman"/>
          <w:color w:val="000000"/>
          <w:spacing w:val="-2"/>
          <w:sz w:val="28"/>
          <w:szCs w:val="28"/>
          <w:lang w:val="uk-UA"/>
        </w:rPr>
        <w:t>Якщо люди відрізняються високою рух</w:t>
      </w:r>
      <w:r w:rsidRPr="00ED4B28">
        <w:rPr>
          <w:rFonts w:ascii="Times New Roman" w:eastAsia="Times New Roman" w:hAnsi="Times New Roman" w:cs="Times New Roman"/>
          <w:color w:val="000000"/>
          <w:spacing w:val="-1"/>
          <w:sz w:val="28"/>
          <w:szCs w:val="28"/>
          <w:lang w:val="uk-UA"/>
        </w:rPr>
        <w:t xml:space="preserve">ливістю в кульшовому, плечовому, ліктьовому, гомілковостопному </w:t>
      </w:r>
      <w:r w:rsidRPr="00ED4B28">
        <w:rPr>
          <w:rFonts w:ascii="Times New Roman" w:eastAsia="Times New Roman" w:hAnsi="Times New Roman" w:cs="Times New Roman"/>
          <w:color w:val="000000"/>
          <w:spacing w:val="-5"/>
          <w:sz w:val="28"/>
          <w:szCs w:val="28"/>
          <w:lang w:val="uk-UA"/>
        </w:rPr>
        <w:t>суглобах, хребетному стовпі та інших суглобах, то можна говорити</w:t>
      </w:r>
      <w:r w:rsidRPr="00ED4B28">
        <w:rPr>
          <w:rFonts w:ascii="Times New Roman" w:eastAsia="Times New Roman" w:hAnsi="Times New Roman" w:cs="Times New Roman"/>
          <w:i/>
          <w:iCs/>
          <w:color w:val="000000"/>
          <w:spacing w:val="-5"/>
          <w:sz w:val="28"/>
          <w:szCs w:val="28"/>
          <w:lang w:val="uk-UA"/>
        </w:rPr>
        <w:t xml:space="preserve"> </w:t>
      </w:r>
      <w:r w:rsidRPr="00ED4B28">
        <w:rPr>
          <w:rFonts w:ascii="Times New Roman" w:eastAsia="Times New Roman" w:hAnsi="Times New Roman" w:cs="Times New Roman"/>
          <w:i/>
          <w:iCs/>
          <w:color w:val="000000"/>
          <w:spacing w:val="-1"/>
          <w:sz w:val="28"/>
          <w:szCs w:val="28"/>
          <w:lang w:val="uk-UA"/>
        </w:rPr>
        <w:t xml:space="preserve">про високу загальну гнучкість. </w:t>
      </w:r>
      <w:r w:rsidRPr="00ED4B28">
        <w:rPr>
          <w:rFonts w:ascii="Times New Roman" w:eastAsia="Times New Roman" w:hAnsi="Times New Roman" w:cs="Times New Roman"/>
          <w:color w:val="000000"/>
          <w:spacing w:val="-1"/>
          <w:sz w:val="28"/>
          <w:szCs w:val="28"/>
          <w:lang w:val="uk-UA"/>
        </w:rPr>
        <w:t>Значно частіше людина має відмін</w:t>
      </w:r>
      <w:r w:rsidRPr="00ED4B28">
        <w:rPr>
          <w:rFonts w:ascii="Times New Roman" w:eastAsia="Times New Roman" w:hAnsi="Times New Roman" w:cs="Times New Roman"/>
          <w:color w:val="000000"/>
          <w:spacing w:val="2"/>
          <w:sz w:val="28"/>
          <w:szCs w:val="28"/>
          <w:lang w:val="uk-UA"/>
        </w:rPr>
        <w:t xml:space="preserve">ну рухливість в одному суглобі (наприклад, в хребетному стовпі) </w:t>
      </w:r>
      <w:r w:rsidRPr="00ED4B28">
        <w:rPr>
          <w:rFonts w:ascii="Times New Roman" w:eastAsia="Times New Roman" w:hAnsi="Times New Roman" w:cs="Times New Roman"/>
          <w:color w:val="000000"/>
          <w:spacing w:val="-1"/>
          <w:sz w:val="28"/>
          <w:szCs w:val="28"/>
          <w:lang w:val="uk-UA"/>
        </w:rPr>
        <w:t>і задовільну в іншому (наприклад, в гомілковостопному). Тому до</w:t>
      </w:r>
      <w:r w:rsidRPr="00ED4B28">
        <w:rPr>
          <w:rFonts w:ascii="Times New Roman" w:eastAsia="Times New Roman" w:hAnsi="Times New Roman" w:cs="Times New Roman"/>
          <w:color w:val="000000"/>
          <w:spacing w:val="3"/>
          <w:sz w:val="28"/>
          <w:szCs w:val="28"/>
          <w:lang w:val="uk-UA"/>
        </w:rPr>
        <w:t xml:space="preserve">цільно в спортивній практиці вимірювати </w:t>
      </w:r>
      <w:r w:rsidRPr="006265E6">
        <w:rPr>
          <w:rFonts w:ascii="Times New Roman" w:eastAsia="Times New Roman" w:hAnsi="Times New Roman" w:cs="Times New Roman"/>
          <w:color w:val="000000"/>
          <w:spacing w:val="3"/>
          <w:sz w:val="28"/>
          <w:szCs w:val="28"/>
          <w:lang w:val="uk-UA"/>
        </w:rPr>
        <w:t xml:space="preserve">рухливість в окремих </w:t>
      </w:r>
      <w:r w:rsidRPr="006265E6">
        <w:rPr>
          <w:rFonts w:ascii="Times New Roman" w:eastAsia="Times New Roman" w:hAnsi="Times New Roman" w:cs="Times New Roman"/>
          <w:color w:val="000000"/>
          <w:spacing w:val="-1"/>
          <w:sz w:val="28"/>
          <w:szCs w:val="28"/>
          <w:lang w:val="uk-UA"/>
        </w:rPr>
        <w:t>суглобах</w:t>
      </w:r>
      <w:r w:rsidRPr="00ED4B28">
        <w:rPr>
          <w:rFonts w:ascii="Times New Roman" w:eastAsia="Times New Roman" w:hAnsi="Times New Roman" w:cs="Times New Roman"/>
          <w:i/>
          <w:iCs/>
          <w:color w:val="000000"/>
          <w:spacing w:val="-1"/>
          <w:sz w:val="28"/>
          <w:szCs w:val="28"/>
          <w:lang w:val="uk-UA"/>
        </w:rPr>
        <w:t xml:space="preserve">: кульшовому, хребетному стовпі, плечовому, ліктьовому, </w:t>
      </w:r>
      <w:r w:rsidRPr="00ED4B28">
        <w:rPr>
          <w:rFonts w:ascii="Times New Roman" w:eastAsia="Times New Roman" w:hAnsi="Times New Roman" w:cs="Times New Roman"/>
          <w:i/>
          <w:iCs/>
          <w:color w:val="000000"/>
          <w:spacing w:val="-3"/>
          <w:sz w:val="28"/>
          <w:szCs w:val="28"/>
          <w:lang w:val="uk-UA"/>
        </w:rPr>
        <w:t>колінному, гомілковостопному</w:t>
      </w:r>
    </w:p>
    <w:p w14:paraId="1E455162" w14:textId="77777777" w:rsidR="001B7B85" w:rsidRPr="00ED4B28" w:rsidRDefault="001B7B85" w:rsidP="001B7B85">
      <w:pPr>
        <w:spacing w:line="360" w:lineRule="auto"/>
        <w:ind w:firstLine="360"/>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 xml:space="preserve">Можливість людини виконувати рухи з великою амплітудою функціонально зумовлена будівлею суглобів, силою м'язів і їх станом. </w:t>
      </w:r>
      <w:r>
        <w:rPr>
          <w:rFonts w:ascii="Times New Roman" w:hAnsi="Times New Roman" w:cs="Times New Roman"/>
          <w:sz w:val="28"/>
          <w:szCs w:val="28"/>
          <w:lang w:val="uk-UA"/>
        </w:rPr>
        <w:t>(</w:t>
      </w:r>
      <w:r w:rsidRPr="00ED4B28">
        <w:rPr>
          <w:rFonts w:ascii="Times New Roman" w:hAnsi="Times New Roman" w:cs="Times New Roman"/>
          <w:sz w:val="28"/>
          <w:szCs w:val="28"/>
          <w:lang w:val="uk-UA"/>
        </w:rPr>
        <w:t>В.</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М.</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Зациорский</w:t>
      </w:r>
      <w:r>
        <w:rPr>
          <w:rFonts w:ascii="Times New Roman" w:hAnsi="Times New Roman" w:cs="Times New Roman"/>
          <w:sz w:val="28"/>
          <w:szCs w:val="28"/>
          <w:lang w:val="uk-UA"/>
        </w:rPr>
        <w:t>,</w:t>
      </w:r>
      <w:r w:rsidRPr="00ED4B28">
        <w:rPr>
          <w:rFonts w:ascii="Times New Roman" w:hAnsi="Times New Roman" w:cs="Times New Roman"/>
          <w:sz w:val="28"/>
          <w:szCs w:val="28"/>
          <w:lang w:val="uk-UA"/>
        </w:rPr>
        <w:t xml:space="preserve"> 1970) відзначає, що гнучкість залежить від еластичності м'язів і зв'язок. Еластичні властивості м'язів можуть у чималій мірі змінюватися під впливом центральної нервової системи (наприклад, при емоційному підйомі на змаганнях гнучкість збільшується). </w:t>
      </w:r>
    </w:p>
    <w:p w14:paraId="644FE13C" w14:textId="77777777" w:rsidR="001B7B85" w:rsidRPr="00ED4B28" w:rsidRDefault="001B7B85" w:rsidP="001B7B85">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Інші автори (</w:t>
      </w:r>
      <w:r w:rsidRPr="00ED4B28">
        <w:rPr>
          <w:rFonts w:ascii="Times New Roman" w:hAnsi="Times New Roman" w:cs="Times New Roman"/>
          <w:sz w:val="28"/>
          <w:szCs w:val="28"/>
          <w:lang w:val="uk-UA"/>
        </w:rPr>
        <w:t>Л.</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К.</w:t>
      </w:r>
      <w:r>
        <w:rPr>
          <w:lang w:val="uk-UA"/>
        </w:rPr>
        <w:t> </w:t>
      </w:r>
      <w:r w:rsidRPr="00ED4B28">
        <w:rPr>
          <w:rFonts w:ascii="Times New Roman" w:hAnsi="Times New Roman" w:cs="Times New Roman"/>
          <w:sz w:val="28"/>
          <w:szCs w:val="28"/>
          <w:lang w:val="uk-UA"/>
        </w:rPr>
        <w:t>Семенова, Б.</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В.</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Сермеев</w:t>
      </w:r>
      <w:r>
        <w:rPr>
          <w:rFonts w:ascii="Times New Roman" w:hAnsi="Times New Roman" w:cs="Times New Roman"/>
          <w:sz w:val="28"/>
          <w:szCs w:val="28"/>
          <w:lang w:val="uk-UA"/>
        </w:rPr>
        <w:t>,</w:t>
      </w:r>
      <w:r w:rsidRPr="00ED4B28">
        <w:rPr>
          <w:rFonts w:ascii="Times New Roman" w:hAnsi="Times New Roman" w:cs="Times New Roman"/>
          <w:sz w:val="28"/>
          <w:szCs w:val="28"/>
          <w:lang w:val="uk-UA"/>
        </w:rPr>
        <w:t xml:space="preserve"> 1991), відзначають, що людині властиві </w:t>
      </w:r>
      <w:r w:rsidRPr="00ED4B28">
        <w:rPr>
          <w:rFonts w:ascii="Times New Roman" w:hAnsi="Times New Roman" w:cs="Times New Roman"/>
          <w:b/>
          <w:i/>
          <w:sz w:val="28"/>
          <w:szCs w:val="28"/>
          <w:lang w:val="uk-UA"/>
        </w:rPr>
        <w:t>дві основні форми</w:t>
      </w:r>
      <w:r w:rsidRPr="00ED4B28">
        <w:rPr>
          <w:rFonts w:ascii="Times New Roman" w:hAnsi="Times New Roman" w:cs="Times New Roman"/>
          <w:sz w:val="28"/>
          <w:szCs w:val="28"/>
          <w:lang w:val="uk-UA"/>
        </w:rPr>
        <w:t xml:space="preserve"> рухливості в суглобах: рухливість при </w:t>
      </w:r>
      <w:r w:rsidRPr="00ED4B28">
        <w:rPr>
          <w:rFonts w:ascii="Times New Roman" w:hAnsi="Times New Roman" w:cs="Times New Roman"/>
          <w:i/>
          <w:sz w:val="28"/>
          <w:szCs w:val="28"/>
          <w:lang w:val="uk-UA"/>
        </w:rPr>
        <w:t>активних</w:t>
      </w:r>
      <w:r w:rsidRPr="00ED4B28">
        <w:rPr>
          <w:rFonts w:ascii="Times New Roman" w:hAnsi="Times New Roman" w:cs="Times New Roman"/>
          <w:sz w:val="28"/>
          <w:szCs w:val="28"/>
          <w:lang w:val="uk-UA"/>
        </w:rPr>
        <w:t xml:space="preserve"> рухах і рухливість при </w:t>
      </w:r>
      <w:r w:rsidRPr="00ED4B28">
        <w:rPr>
          <w:rFonts w:ascii="Times New Roman" w:hAnsi="Times New Roman" w:cs="Times New Roman"/>
          <w:i/>
          <w:sz w:val="28"/>
          <w:szCs w:val="28"/>
          <w:lang w:val="uk-UA"/>
        </w:rPr>
        <w:t>пасивних</w:t>
      </w:r>
      <w:r w:rsidRPr="00ED4B28">
        <w:rPr>
          <w:rFonts w:ascii="Times New Roman" w:hAnsi="Times New Roman" w:cs="Times New Roman"/>
          <w:sz w:val="28"/>
          <w:szCs w:val="28"/>
          <w:lang w:val="uk-UA"/>
        </w:rPr>
        <w:t xml:space="preserve"> рухах.</w:t>
      </w:r>
    </w:p>
    <w:p w14:paraId="6780A352" w14:textId="77777777" w:rsidR="001B7B85" w:rsidRPr="00ED4B28" w:rsidRDefault="001B7B85" w:rsidP="001B7B85">
      <w:pPr>
        <w:spacing w:line="360" w:lineRule="auto"/>
        <w:ind w:firstLine="360"/>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Між активною і пасивною рухливістю прямого кореляційного зв'язку не виявляється: можна володіти високими показниками пасивної рухливості і невисокими</w:t>
      </w:r>
      <w:r>
        <w:rPr>
          <w:rFonts w:ascii="Times New Roman" w:hAnsi="Times New Roman" w:cs="Times New Roman"/>
          <w:sz w:val="28"/>
          <w:szCs w:val="28"/>
          <w:lang w:val="uk-UA"/>
        </w:rPr>
        <w:t xml:space="preserve"> – </w:t>
      </w:r>
      <w:r w:rsidRPr="00ED4B28">
        <w:rPr>
          <w:rFonts w:ascii="Times New Roman" w:hAnsi="Times New Roman" w:cs="Times New Roman"/>
          <w:sz w:val="28"/>
          <w:szCs w:val="28"/>
          <w:lang w:val="uk-UA"/>
        </w:rPr>
        <w:t>активної і навпаки. Активна рухливість в суглобах має найбільше практичне значення, бо вона в значній мірі реалізується при виконанні фізичних вправ. При пасивній рухливості виявляються резервні можливості збільшення активної рухливості в суглобах.</w:t>
      </w:r>
    </w:p>
    <w:p w14:paraId="4D06698A" w14:textId="77777777" w:rsidR="001B7B85" w:rsidRPr="00ED4B28" w:rsidRDefault="001B7B85" w:rsidP="001B7B85">
      <w:pPr>
        <w:spacing w:line="360" w:lineRule="auto"/>
        <w:ind w:firstLine="708"/>
        <w:jc w:val="both"/>
        <w:rPr>
          <w:rFonts w:ascii="Times New Roman" w:hAnsi="Times New Roman" w:cs="Times New Roman"/>
          <w:sz w:val="28"/>
          <w:szCs w:val="28"/>
          <w:lang w:val="uk-UA"/>
        </w:rPr>
      </w:pPr>
      <w:r w:rsidRPr="00ED4B28">
        <w:rPr>
          <w:rFonts w:ascii="Times New Roman" w:hAnsi="Times New Roman" w:cs="Times New Roman"/>
          <w:i/>
          <w:sz w:val="28"/>
          <w:szCs w:val="28"/>
          <w:lang w:val="uk-UA"/>
        </w:rPr>
        <w:lastRenderedPageBreak/>
        <w:t>Пасивна рухливість</w:t>
      </w:r>
      <w:r w:rsidRPr="00ED4B28">
        <w:rPr>
          <w:rFonts w:ascii="Times New Roman" w:hAnsi="Times New Roman" w:cs="Times New Roman"/>
          <w:sz w:val="28"/>
          <w:szCs w:val="28"/>
          <w:lang w:val="uk-UA"/>
        </w:rPr>
        <w:t xml:space="preserve"> відповідає анатомічній будівлі суглоба, індивідуальним особливостям його будівлі. Вона залежить від еластичності і довжини навколишніх м'язів, зв'язок і суглобних сумок і проявляється за рахунок впливу сил, що знаходяться поза тіла (Ю.</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В.</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Менхин, 1989). Пасивна гнучкість генетично зумовлена (В.</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С.</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Фарфель, 1977).</w:t>
      </w:r>
    </w:p>
    <w:p w14:paraId="0A0BAA6E" w14:textId="77777777" w:rsidR="001B7B85" w:rsidRPr="00ED4B28" w:rsidRDefault="001B7B85" w:rsidP="001B7B85">
      <w:pPr>
        <w:spacing w:line="360" w:lineRule="auto"/>
        <w:ind w:firstLine="708"/>
        <w:jc w:val="both"/>
        <w:rPr>
          <w:rFonts w:ascii="Times New Roman" w:hAnsi="Times New Roman" w:cs="Times New Roman"/>
          <w:sz w:val="28"/>
          <w:szCs w:val="28"/>
          <w:lang w:val="uk-UA"/>
        </w:rPr>
      </w:pPr>
      <w:r w:rsidRPr="00ED4B28">
        <w:rPr>
          <w:rFonts w:ascii="Times New Roman" w:hAnsi="Times New Roman" w:cs="Times New Roman"/>
          <w:i/>
          <w:sz w:val="28"/>
          <w:szCs w:val="28"/>
          <w:lang w:val="uk-UA"/>
        </w:rPr>
        <w:t>Активна рухливість</w:t>
      </w:r>
      <w:r w:rsidRPr="00ED4B28">
        <w:rPr>
          <w:rFonts w:ascii="Times New Roman" w:hAnsi="Times New Roman" w:cs="Times New Roman"/>
          <w:sz w:val="28"/>
          <w:szCs w:val="28"/>
          <w:lang w:val="uk-UA"/>
        </w:rPr>
        <w:t xml:space="preserve"> залежить від тих самих факторів, що і пасивна, а також від сили м'язів навколишніх суглобу здійснюючих рух.</w:t>
      </w:r>
    </w:p>
    <w:p w14:paraId="7C95E286" w14:textId="77777777" w:rsidR="001B7B85" w:rsidRPr="00ED4B28" w:rsidRDefault="001B7B85" w:rsidP="001B7B85">
      <w:pPr>
        <w:spacing w:line="360" w:lineRule="auto"/>
        <w:ind w:firstLine="708"/>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 xml:space="preserve">Активна гнучкість набувається в процесі занять фізичною культурою і спортом. Як відзначає </w:t>
      </w:r>
      <w:r>
        <w:rPr>
          <w:rFonts w:ascii="Times New Roman" w:hAnsi="Times New Roman" w:cs="Times New Roman"/>
          <w:sz w:val="28"/>
          <w:szCs w:val="28"/>
          <w:lang w:val="uk-UA"/>
        </w:rPr>
        <w:t>(</w:t>
      </w:r>
      <w:r w:rsidRPr="00ED4B28">
        <w:rPr>
          <w:rFonts w:ascii="Times New Roman" w:hAnsi="Times New Roman" w:cs="Times New Roman"/>
          <w:sz w:val="28"/>
          <w:szCs w:val="28"/>
          <w:lang w:val="uk-UA"/>
        </w:rPr>
        <w:t>Б.</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В.</w:t>
      </w:r>
      <w:r>
        <w:rPr>
          <w:rFonts w:ascii="Times New Roman" w:hAnsi="Times New Roman" w:cs="Times New Roman"/>
          <w:sz w:val="28"/>
          <w:szCs w:val="28"/>
          <w:lang w:val="uk-UA"/>
        </w:rPr>
        <w:t> </w:t>
      </w:r>
      <w:r w:rsidRPr="00ED4B28">
        <w:rPr>
          <w:rFonts w:ascii="Times New Roman" w:hAnsi="Times New Roman" w:cs="Times New Roman"/>
          <w:sz w:val="28"/>
          <w:szCs w:val="28"/>
          <w:lang w:val="uk-UA"/>
        </w:rPr>
        <w:t>Сермеев,</w:t>
      </w:r>
      <w:r>
        <w:rPr>
          <w:rFonts w:ascii="Times New Roman" w:hAnsi="Times New Roman" w:cs="Times New Roman"/>
          <w:sz w:val="28"/>
          <w:szCs w:val="28"/>
          <w:lang w:val="uk-UA"/>
        </w:rPr>
        <w:t> 1991)</w:t>
      </w:r>
      <w:r w:rsidRPr="00ED4B28">
        <w:rPr>
          <w:rFonts w:ascii="Times New Roman" w:hAnsi="Times New Roman" w:cs="Times New Roman"/>
          <w:sz w:val="28"/>
          <w:szCs w:val="28"/>
          <w:lang w:val="uk-UA"/>
        </w:rPr>
        <w:t xml:space="preserve"> у спортивній діяльності анатомічно можлива рухливість використовується лише на 80</w:t>
      </w:r>
      <w:r>
        <w:rPr>
          <w:rFonts w:ascii="Times New Roman" w:hAnsi="Times New Roman" w:cs="Times New Roman"/>
          <w:sz w:val="28"/>
          <w:szCs w:val="28"/>
          <w:lang w:val="uk-UA"/>
        </w:rPr>
        <w:t xml:space="preserve"> – </w:t>
      </w:r>
      <w:r w:rsidRPr="00ED4B28">
        <w:rPr>
          <w:rFonts w:ascii="Times New Roman" w:hAnsi="Times New Roman" w:cs="Times New Roman"/>
          <w:sz w:val="28"/>
          <w:szCs w:val="28"/>
          <w:lang w:val="uk-UA"/>
        </w:rPr>
        <w:t>95%.</w:t>
      </w:r>
    </w:p>
    <w:p w14:paraId="1D202119" w14:textId="77777777" w:rsidR="001B7B85" w:rsidRPr="00ED4B28" w:rsidRDefault="001B7B85" w:rsidP="001B7B85">
      <w:pPr>
        <w:spacing w:line="360" w:lineRule="auto"/>
        <w:ind w:firstLine="708"/>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Властивості м'язової тканин, що обмежують рухливість суглобів, залежать від:</w:t>
      </w:r>
    </w:p>
    <w:p w14:paraId="74A27DA4" w14:textId="77777777" w:rsidR="001B7B85" w:rsidRPr="00ED4B28"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рівня збудження ЦНС: при емоційному збуджені рухливість у суглобах зростає;</w:t>
      </w:r>
    </w:p>
    <w:p w14:paraId="18BAFA4F" w14:textId="77777777" w:rsidR="001B7B85" w:rsidRPr="00ED4B28"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зовнішньої температури: чим холодніше середовище, тим більша в'язкість, твердість м'язів, сильніше їх схильність до травм;</w:t>
      </w:r>
    </w:p>
    <w:p w14:paraId="58217ABF" w14:textId="77777777" w:rsidR="001B7B85" w:rsidRPr="00ED4B28"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добової періодичності у показниках рухливості в суглобах: ранком рухливість звичайно нижча, ніж удень.</w:t>
      </w:r>
    </w:p>
    <w:p w14:paraId="176EC742" w14:textId="77777777" w:rsidR="001B7B85" w:rsidRPr="00ED4B28"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віку: найбільшу природну рухливість в суглобах мають діти;</w:t>
      </w:r>
    </w:p>
    <w:p w14:paraId="0FDEE89A" w14:textId="77777777" w:rsidR="001B7B85" w:rsidRPr="00ED4B28"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ED4B28">
        <w:rPr>
          <w:rFonts w:ascii="Times New Roman" w:hAnsi="Times New Roman" w:cs="Times New Roman"/>
          <w:sz w:val="28"/>
          <w:szCs w:val="28"/>
          <w:lang w:val="uk-UA"/>
        </w:rPr>
        <w:t>статі: звичайно жінки більш гнучкі, оскільки їхній м'язовозв'язковий апарат більш еластичний, чим у чоловіків того ж віку.</w:t>
      </w:r>
    </w:p>
    <w:p w14:paraId="758E0334"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641DE8FC"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6A7FF891"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4A6FB787"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3AE0A29D" w14:textId="77777777" w:rsidR="001B7B85" w:rsidRDefault="001B7B85" w:rsidP="001B7B85">
      <w:pPr>
        <w:spacing w:line="36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56CB4271" w14:textId="6F891D7A" w:rsidR="001B7B85" w:rsidRDefault="001B7B85" w:rsidP="001B7B85">
      <w:pPr>
        <w:autoSpaceDE w:val="0"/>
        <w:autoSpaceDN w:val="0"/>
        <w:adjustRightInd w:val="0"/>
        <w:spacing w:line="360" w:lineRule="auto"/>
        <w:ind w:left="708"/>
        <w:jc w:val="both"/>
        <w:rPr>
          <w:rFonts w:ascii="Times New Roman" w:hAnsi="Times New Roman" w:cs="Times New Roman"/>
          <w:b/>
          <w:bCs/>
          <w:sz w:val="28"/>
          <w:szCs w:val="28"/>
          <w:lang w:val="uk-UA"/>
        </w:rPr>
      </w:pPr>
      <w:r w:rsidRPr="000E5BA1">
        <w:rPr>
          <w:rFonts w:ascii="Times New Roman" w:hAnsi="Times New Roman" w:cs="Times New Roman"/>
          <w:b/>
          <w:bCs/>
          <w:sz w:val="28"/>
          <w:szCs w:val="28"/>
          <w:lang w:val="uk-UA"/>
        </w:rPr>
        <w:lastRenderedPageBreak/>
        <w:t>2</w:t>
      </w:r>
      <w:r w:rsidR="004162FD">
        <w:rPr>
          <w:rFonts w:ascii="Times New Roman" w:hAnsi="Times New Roman" w:cs="Times New Roman"/>
          <w:b/>
          <w:bCs/>
          <w:sz w:val="28"/>
          <w:szCs w:val="28"/>
          <w:lang w:val="uk-UA"/>
        </w:rPr>
        <w:t>.</w:t>
      </w:r>
      <w:r w:rsidRPr="000E5BA1">
        <w:rPr>
          <w:rFonts w:ascii="Times New Roman" w:hAnsi="Times New Roman" w:cs="Times New Roman"/>
          <w:b/>
          <w:bCs/>
          <w:sz w:val="28"/>
          <w:szCs w:val="28"/>
          <w:lang w:val="uk-UA"/>
        </w:rPr>
        <w:tab/>
        <w:t>Вікові, статеві й індивідуальні особливості розвитку гнучкості</w:t>
      </w:r>
    </w:p>
    <w:p w14:paraId="4EC0C7FC"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54C4EDB4"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21E00675" w14:textId="77777777" w:rsidR="001B7B85" w:rsidRPr="00C324BE" w:rsidRDefault="001B7B85" w:rsidP="001B7B85">
      <w:pPr>
        <w:spacing w:line="360" w:lineRule="auto"/>
        <w:ind w:firstLine="708"/>
        <w:jc w:val="both"/>
        <w:rPr>
          <w:rFonts w:ascii="Times New Roman" w:hAnsi="Times New Roman" w:cs="Times New Roman"/>
          <w:sz w:val="28"/>
          <w:szCs w:val="28"/>
          <w:lang w:val="uk-UA"/>
        </w:rPr>
      </w:pPr>
      <w:r w:rsidRPr="009714A0">
        <w:rPr>
          <w:rFonts w:ascii="Times New Roman" w:hAnsi="Times New Roman" w:cs="Times New Roman"/>
          <w:sz w:val="28"/>
          <w:szCs w:val="28"/>
          <w:lang w:val="uk-UA"/>
        </w:rPr>
        <w:t xml:space="preserve">Аналіз робіт (Л. В. Волкова 1980, 1988; Н. А. Фомина, В. П. Филина, 1972; А. А. Маркосяна, 1967) свідчить, що збільшення показників сумарної рухливості хребетного стовпа при згинальних рухах у віці 7 – 17 років відбувається нерівномірно. У хлопчиків гнучкість розвивається з 7 до 10 років, в 11 – 13 років приріст рухливості хребетного стовпа уповільнюється, з 14 років знов починається більш активний приріст і досягає найбільших величин у 15 років. У 16 </w:t>
      </w:r>
      <w:r w:rsidRPr="009714A0">
        <w:rPr>
          <w:rFonts w:ascii="Times New Roman" w:hAnsi="Times New Roman" w:cs="Times New Roman"/>
          <w:sz w:val="24"/>
          <w:szCs w:val="24"/>
          <w:lang w:val="uk-UA"/>
        </w:rPr>
        <w:t xml:space="preserve">– </w:t>
      </w:r>
      <w:r w:rsidRPr="009714A0">
        <w:rPr>
          <w:rFonts w:ascii="Times New Roman" w:hAnsi="Times New Roman" w:cs="Times New Roman"/>
          <w:sz w:val="28"/>
          <w:szCs w:val="28"/>
          <w:lang w:val="uk-UA"/>
        </w:rPr>
        <w:t>17 років рухливість хребта зменшується до рівня, який спостерігався в 9 років.</w:t>
      </w:r>
    </w:p>
    <w:p w14:paraId="2A6477D8" w14:textId="77777777" w:rsidR="001B7B85" w:rsidRPr="00C324BE" w:rsidRDefault="001B7B85" w:rsidP="001B7B85">
      <w:pPr>
        <w:spacing w:line="360" w:lineRule="auto"/>
        <w:ind w:firstLine="708"/>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У дівчаток в період від 7 до 14 років показники рухливості хребетного стовпа при активних рухах збільшуються, однак зростання відбувається нерівномірно. У віці від 7 до 10 років приріст показників відносно невеликий (24°), а від 10 до 14 років відзначене значне збільшення (34°). Самі високі показники рухливості хребетного стовпа у 14-річних дівчаток. Однак у подальшому, до 17 років, показники зменшуються, стаючи навіть нижчими, ніж у 11-річних. Порівняння даних показало, що у дівчат 7</w:t>
      </w:r>
      <w:r>
        <w:rPr>
          <w:rFonts w:ascii="Times New Roman" w:hAnsi="Times New Roman" w:cs="Times New Roman"/>
          <w:sz w:val="28"/>
          <w:szCs w:val="28"/>
          <w:lang w:val="uk-UA"/>
        </w:rPr>
        <w:t xml:space="preserve"> </w:t>
      </w:r>
      <w:r>
        <w:rPr>
          <w:rFonts w:ascii="Times New Roman" w:hAnsi="Times New Roman" w:cs="Times New Roman"/>
          <w:sz w:val="24"/>
          <w:szCs w:val="24"/>
          <w:lang w:val="uk-UA"/>
        </w:rPr>
        <w:t xml:space="preserve">– </w:t>
      </w:r>
      <w:r w:rsidRPr="00C324BE">
        <w:rPr>
          <w:rFonts w:ascii="Times New Roman" w:hAnsi="Times New Roman" w:cs="Times New Roman"/>
          <w:sz w:val="28"/>
          <w:szCs w:val="28"/>
          <w:lang w:val="uk-UA"/>
        </w:rPr>
        <w:t>17 років рухливість хребетного стовпа при активних і пасивних рухах значно вище, ніж у хлопців цього ж віку.</w:t>
      </w:r>
    </w:p>
    <w:p w14:paraId="6B565BEE" w14:textId="77777777" w:rsidR="001B7B85" w:rsidRPr="00C324BE" w:rsidRDefault="001B7B85" w:rsidP="001B7B85">
      <w:pPr>
        <w:spacing w:line="360" w:lineRule="auto"/>
        <w:ind w:firstLine="708"/>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У віці 7</w:t>
      </w:r>
      <w:r>
        <w:rPr>
          <w:rFonts w:ascii="Times New Roman" w:hAnsi="Times New Roman" w:cs="Times New Roman"/>
          <w:sz w:val="28"/>
          <w:szCs w:val="28"/>
          <w:lang w:val="uk-UA"/>
        </w:rPr>
        <w:t xml:space="preserve"> </w:t>
      </w:r>
      <w:r>
        <w:rPr>
          <w:rFonts w:ascii="Times New Roman" w:hAnsi="Times New Roman" w:cs="Times New Roman"/>
          <w:sz w:val="24"/>
          <w:szCs w:val="24"/>
          <w:lang w:val="uk-UA"/>
        </w:rPr>
        <w:t xml:space="preserve">– </w:t>
      </w:r>
      <w:r w:rsidRPr="00C324BE">
        <w:rPr>
          <w:rFonts w:ascii="Times New Roman" w:hAnsi="Times New Roman" w:cs="Times New Roman"/>
          <w:sz w:val="28"/>
          <w:szCs w:val="28"/>
          <w:lang w:val="uk-UA"/>
        </w:rPr>
        <w:t>11 років у хлопців щорічний приріст показників активного згинання випрямленої ноги в середньому дорівнює 2,7°, пасивного</w:t>
      </w:r>
      <w:r>
        <w:rPr>
          <w:rFonts w:ascii="Times New Roman" w:hAnsi="Times New Roman" w:cs="Times New Roman"/>
          <w:sz w:val="28"/>
          <w:szCs w:val="28"/>
          <w:lang w:val="uk-UA"/>
        </w:rPr>
        <w:t xml:space="preserve"> </w:t>
      </w:r>
      <w:r>
        <w:rPr>
          <w:rFonts w:ascii="Times New Roman" w:hAnsi="Times New Roman" w:cs="Times New Roman"/>
          <w:sz w:val="24"/>
          <w:szCs w:val="24"/>
          <w:lang w:val="uk-UA"/>
        </w:rPr>
        <w:t xml:space="preserve">– </w:t>
      </w:r>
      <w:r w:rsidRPr="00C324BE">
        <w:rPr>
          <w:rFonts w:ascii="Times New Roman" w:hAnsi="Times New Roman" w:cs="Times New Roman"/>
          <w:sz w:val="28"/>
          <w:szCs w:val="28"/>
          <w:lang w:val="uk-UA"/>
        </w:rPr>
        <w:t>3,5°. У віці від 12 до 15 років приріст в активному згинанні ноги складає всього 6°, а показники пасивного згинання залишаються без змін. У 16</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17 років величина згинання ноги значно зменшується.</w:t>
      </w:r>
    </w:p>
    <w:p w14:paraId="6B1197B8" w14:textId="77777777" w:rsidR="001B7B85" w:rsidRPr="00C324BE" w:rsidRDefault="001B7B85" w:rsidP="001B7B85">
      <w:pPr>
        <w:spacing w:line="360" w:lineRule="auto"/>
        <w:ind w:firstLine="708"/>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У дівчат спостерігається рівномірне збільшення цих показників до 12 років, а в більш старшому віці величина згинання ноги зменшується.</w:t>
      </w:r>
    </w:p>
    <w:p w14:paraId="1CF65B2B" w14:textId="77777777" w:rsidR="001B7B85" w:rsidRPr="00C324BE" w:rsidRDefault="001B7B85" w:rsidP="001B7B85">
      <w:pPr>
        <w:spacing w:line="360" w:lineRule="auto"/>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Безперервне, але нерівномірне зростання рухливості в суглобах плечового поясу у школярів відбувається до 12</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13-річного віку.</w:t>
      </w:r>
    </w:p>
    <w:p w14:paraId="321434B3" w14:textId="77777777" w:rsidR="001B7B85" w:rsidRPr="00C324BE" w:rsidRDefault="001B7B85" w:rsidP="001B7B85">
      <w:pPr>
        <w:spacing w:line="360" w:lineRule="auto"/>
        <w:ind w:firstLine="708"/>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За цей віковий період рухливість при активних згинально-розгинальних рухах руки у хлопців збільшується на 21°, у дівчат</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на 9°, при пасивних згинально-</w:t>
      </w:r>
      <w:r w:rsidRPr="00C324BE">
        <w:rPr>
          <w:rFonts w:ascii="Times New Roman" w:hAnsi="Times New Roman" w:cs="Times New Roman"/>
          <w:sz w:val="28"/>
          <w:szCs w:val="28"/>
          <w:lang w:val="uk-UA"/>
        </w:rPr>
        <w:lastRenderedPageBreak/>
        <w:t>розгинальних рухах</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відповідно на 17° і 14°. У дівчат більш виражена сумарна рухливість у суглобах плечового поясу.</w:t>
      </w:r>
    </w:p>
    <w:p w14:paraId="4C3673B8" w14:textId="77777777" w:rsidR="001B7B85" w:rsidRPr="00C324BE" w:rsidRDefault="001B7B85" w:rsidP="001B7B85">
      <w:pPr>
        <w:spacing w:line="360" w:lineRule="auto"/>
        <w:ind w:firstLine="708"/>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На розвиток гнучкості впливають генетичні фактори. За даними Л.</w:t>
      </w:r>
      <w:r>
        <w:rPr>
          <w:rFonts w:ascii="Times New Roman" w:hAnsi="Times New Roman" w:cs="Times New Roman"/>
          <w:sz w:val="28"/>
          <w:szCs w:val="28"/>
          <w:lang w:val="uk-UA"/>
        </w:rPr>
        <w:t> </w:t>
      </w:r>
      <w:r w:rsidRPr="00C324BE">
        <w:rPr>
          <w:rFonts w:ascii="Times New Roman" w:hAnsi="Times New Roman" w:cs="Times New Roman"/>
          <w:sz w:val="28"/>
          <w:szCs w:val="28"/>
          <w:lang w:val="uk-UA"/>
        </w:rPr>
        <w:t>П.</w:t>
      </w:r>
      <w:r>
        <w:rPr>
          <w:rFonts w:ascii="Times New Roman" w:hAnsi="Times New Roman" w:cs="Times New Roman"/>
          <w:sz w:val="28"/>
          <w:szCs w:val="28"/>
          <w:lang w:val="uk-UA"/>
        </w:rPr>
        <w:t> </w:t>
      </w:r>
      <w:r w:rsidRPr="00C324BE">
        <w:rPr>
          <w:rFonts w:ascii="Times New Roman" w:hAnsi="Times New Roman" w:cs="Times New Roman"/>
          <w:sz w:val="28"/>
          <w:szCs w:val="28"/>
          <w:lang w:val="uk-UA"/>
        </w:rPr>
        <w:t>Серг</w:t>
      </w:r>
      <w:r>
        <w:rPr>
          <w:rFonts w:ascii="Times New Roman" w:hAnsi="Times New Roman" w:cs="Times New Roman"/>
          <w:sz w:val="28"/>
          <w:szCs w:val="28"/>
          <w:lang w:val="uk-UA"/>
        </w:rPr>
        <w:t>іє</w:t>
      </w:r>
      <w:r w:rsidRPr="00C324BE">
        <w:rPr>
          <w:rFonts w:ascii="Times New Roman" w:hAnsi="Times New Roman" w:cs="Times New Roman"/>
          <w:sz w:val="28"/>
          <w:szCs w:val="28"/>
          <w:lang w:val="uk-UA"/>
        </w:rPr>
        <w:t>нко (2004):</w:t>
      </w:r>
    </w:p>
    <w:p w14:paraId="600238A0" w14:textId="77777777" w:rsidR="001B7B85" w:rsidRPr="00C324BE"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розвиток активної гнучкості на 70</w:t>
      </w:r>
      <w:r>
        <w:rPr>
          <w:rFonts w:ascii="Times New Roman" w:hAnsi="Times New Roman" w:cs="Times New Roman"/>
          <w:sz w:val="28"/>
          <w:szCs w:val="28"/>
          <w:lang w:val="uk-UA"/>
        </w:rPr>
        <w:t xml:space="preserve"> – </w:t>
      </w:r>
      <w:r w:rsidRPr="00C324BE">
        <w:rPr>
          <w:rFonts w:ascii="Times New Roman" w:hAnsi="Times New Roman" w:cs="Times New Roman"/>
          <w:sz w:val="28"/>
          <w:szCs w:val="28"/>
          <w:lang w:val="uk-UA"/>
        </w:rPr>
        <w:t>85 % залежить від спадкових факторів;</w:t>
      </w:r>
    </w:p>
    <w:p w14:paraId="504349B6" w14:textId="77777777" w:rsidR="001B7B85" w:rsidRPr="00C324BE"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розвиток пасивної гнучкості менше залежить від спадкових факторів, ніж розвиток активної гнучкості.</w:t>
      </w:r>
    </w:p>
    <w:p w14:paraId="406FA10F" w14:textId="374FE96B" w:rsidR="001B7B85" w:rsidRDefault="001B7B85" w:rsidP="001B7B85">
      <w:pPr>
        <w:spacing w:line="360" w:lineRule="auto"/>
        <w:ind w:firstLine="420"/>
        <w:jc w:val="both"/>
        <w:rPr>
          <w:rFonts w:ascii="Times New Roman" w:hAnsi="Times New Roman" w:cs="Times New Roman"/>
          <w:sz w:val="28"/>
          <w:szCs w:val="28"/>
          <w:lang w:val="uk-UA"/>
        </w:rPr>
      </w:pPr>
      <w:r w:rsidRPr="00C324BE">
        <w:rPr>
          <w:rFonts w:ascii="Times New Roman" w:hAnsi="Times New Roman" w:cs="Times New Roman"/>
          <w:sz w:val="28"/>
          <w:szCs w:val="28"/>
          <w:lang w:val="uk-UA"/>
        </w:rPr>
        <w:t xml:space="preserve">Сенситивні періоди розвитку витривалості наведено в табл. </w:t>
      </w:r>
      <w:r>
        <w:rPr>
          <w:rFonts w:ascii="Times New Roman" w:hAnsi="Times New Roman" w:cs="Times New Roman"/>
          <w:sz w:val="28"/>
          <w:szCs w:val="28"/>
          <w:lang w:val="uk-UA"/>
        </w:rPr>
        <w:t>2.1</w:t>
      </w:r>
    </w:p>
    <w:p w14:paraId="5F4CCE87" w14:textId="77777777" w:rsidR="001B7B85" w:rsidRDefault="001B7B85" w:rsidP="001B7B85">
      <w:pPr>
        <w:spacing w:line="360" w:lineRule="auto"/>
        <w:rPr>
          <w:rFonts w:ascii="Times New Roman" w:hAnsi="Times New Roman" w:cs="Times New Roman"/>
          <w:bCs/>
          <w:i/>
          <w:iCs/>
          <w:sz w:val="24"/>
          <w:szCs w:val="24"/>
          <w:lang w:val="uk-UA"/>
        </w:rPr>
      </w:pPr>
    </w:p>
    <w:p w14:paraId="209C00B0" w14:textId="693300E2" w:rsidR="001B7B85" w:rsidRPr="00702671" w:rsidRDefault="001B7B85" w:rsidP="001B7B85">
      <w:pPr>
        <w:spacing w:line="360" w:lineRule="auto"/>
        <w:rPr>
          <w:rFonts w:ascii="Times New Roman" w:hAnsi="Times New Roman" w:cs="Times New Roman"/>
          <w:bCs/>
          <w:i/>
          <w:iCs/>
          <w:sz w:val="28"/>
          <w:szCs w:val="28"/>
          <w:lang w:val="uk-UA"/>
        </w:rPr>
      </w:pPr>
      <w:r w:rsidRPr="00702671">
        <w:rPr>
          <w:rFonts w:ascii="Times New Roman" w:hAnsi="Times New Roman" w:cs="Times New Roman"/>
          <w:bCs/>
          <w:i/>
          <w:iCs/>
          <w:sz w:val="28"/>
          <w:szCs w:val="28"/>
          <w:lang w:val="uk-UA"/>
        </w:rPr>
        <w:t xml:space="preserve">Таблиця 2.1 Сенситивні періоди для розвитку рухових здібностей </w:t>
      </w:r>
    </w:p>
    <w:p w14:paraId="1BD32C24" w14:textId="77777777" w:rsidR="001B7B85" w:rsidRPr="00702671" w:rsidRDefault="001B7B85" w:rsidP="001B7B85">
      <w:pPr>
        <w:spacing w:line="360" w:lineRule="auto"/>
        <w:rPr>
          <w:rFonts w:ascii="Times New Roman" w:hAnsi="Times New Roman" w:cs="Times New Roman"/>
          <w:bCs/>
          <w:i/>
          <w:iCs/>
          <w:sz w:val="28"/>
          <w:szCs w:val="28"/>
          <w:lang w:val="uk-UA"/>
        </w:rPr>
      </w:pPr>
      <w:r w:rsidRPr="00702671">
        <w:rPr>
          <w:rFonts w:ascii="Times New Roman" w:hAnsi="Times New Roman" w:cs="Times New Roman"/>
          <w:bCs/>
          <w:i/>
          <w:iCs/>
          <w:sz w:val="28"/>
          <w:szCs w:val="28"/>
          <w:lang w:val="uk-UA"/>
        </w:rPr>
        <w:t>(за А. А. Гужаловским, 1974)</w:t>
      </w:r>
    </w:p>
    <w:tbl>
      <w:tblPr>
        <w:tblStyle w:val="a6"/>
        <w:tblW w:w="9464" w:type="dxa"/>
        <w:tblLayout w:type="fixed"/>
        <w:tblLook w:val="04A0" w:firstRow="1" w:lastRow="0" w:firstColumn="1" w:lastColumn="0" w:noHBand="0" w:noVBand="1"/>
      </w:tblPr>
      <w:tblGrid>
        <w:gridCol w:w="323"/>
        <w:gridCol w:w="2016"/>
        <w:gridCol w:w="707"/>
        <w:gridCol w:w="708"/>
        <w:gridCol w:w="707"/>
        <w:gridCol w:w="708"/>
        <w:gridCol w:w="707"/>
        <w:gridCol w:w="708"/>
        <w:gridCol w:w="707"/>
        <w:gridCol w:w="708"/>
        <w:gridCol w:w="707"/>
        <w:gridCol w:w="758"/>
      </w:tblGrid>
      <w:tr w:rsidR="001B7B85" w:rsidRPr="00B5654D" w14:paraId="0134CF96" w14:textId="77777777" w:rsidTr="00042447">
        <w:trPr>
          <w:trHeight w:val="315"/>
        </w:trPr>
        <w:tc>
          <w:tcPr>
            <w:tcW w:w="2339" w:type="dxa"/>
            <w:gridSpan w:val="2"/>
            <w:vMerge w:val="restart"/>
            <w:vAlign w:val="center"/>
          </w:tcPr>
          <w:p w14:paraId="0F513081"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Рухові здібності</w:t>
            </w:r>
          </w:p>
        </w:tc>
        <w:tc>
          <w:tcPr>
            <w:tcW w:w="7125" w:type="dxa"/>
            <w:gridSpan w:val="10"/>
          </w:tcPr>
          <w:p w14:paraId="38BE8D05"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Вік</w:t>
            </w:r>
          </w:p>
        </w:tc>
      </w:tr>
      <w:tr w:rsidR="001B7B85" w:rsidRPr="00B5654D" w14:paraId="6233FC0B" w14:textId="77777777" w:rsidTr="00042447">
        <w:trPr>
          <w:trHeight w:val="355"/>
        </w:trPr>
        <w:tc>
          <w:tcPr>
            <w:tcW w:w="2339" w:type="dxa"/>
            <w:gridSpan w:val="2"/>
            <w:vMerge/>
          </w:tcPr>
          <w:p w14:paraId="620C6E01" w14:textId="77777777" w:rsidR="001B7B85" w:rsidRPr="00B5654D" w:rsidRDefault="001B7B85" w:rsidP="001B7B85">
            <w:pPr>
              <w:spacing w:line="360" w:lineRule="auto"/>
              <w:rPr>
                <w:rFonts w:ascii="Times New Roman" w:hAnsi="Times New Roman"/>
                <w:sz w:val="18"/>
                <w:szCs w:val="18"/>
                <w:lang w:val="uk-UA"/>
              </w:rPr>
            </w:pPr>
          </w:p>
        </w:tc>
        <w:tc>
          <w:tcPr>
            <w:tcW w:w="707" w:type="dxa"/>
            <w:tcMar>
              <w:left w:w="0" w:type="dxa"/>
              <w:right w:w="0" w:type="dxa"/>
            </w:tcMar>
          </w:tcPr>
          <w:p w14:paraId="11E50544"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7 - 9</w:t>
            </w:r>
          </w:p>
        </w:tc>
        <w:tc>
          <w:tcPr>
            <w:tcW w:w="708" w:type="dxa"/>
            <w:tcMar>
              <w:left w:w="0" w:type="dxa"/>
              <w:right w:w="0" w:type="dxa"/>
            </w:tcMar>
          </w:tcPr>
          <w:p w14:paraId="1A07CC09"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8 - 9</w:t>
            </w:r>
          </w:p>
        </w:tc>
        <w:tc>
          <w:tcPr>
            <w:tcW w:w="707" w:type="dxa"/>
            <w:tcMar>
              <w:left w:w="0" w:type="dxa"/>
              <w:right w:w="0" w:type="dxa"/>
            </w:tcMar>
          </w:tcPr>
          <w:p w14:paraId="382B2FF0"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9 - 10</w:t>
            </w:r>
          </w:p>
        </w:tc>
        <w:tc>
          <w:tcPr>
            <w:tcW w:w="708" w:type="dxa"/>
            <w:tcMar>
              <w:left w:w="0" w:type="dxa"/>
              <w:right w:w="0" w:type="dxa"/>
            </w:tcMar>
          </w:tcPr>
          <w:p w14:paraId="6BDAECA4"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10-11</w:t>
            </w:r>
          </w:p>
        </w:tc>
        <w:tc>
          <w:tcPr>
            <w:tcW w:w="707" w:type="dxa"/>
            <w:tcMar>
              <w:left w:w="0" w:type="dxa"/>
              <w:right w:w="0" w:type="dxa"/>
            </w:tcMar>
          </w:tcPr>
          <w:p w14:paraId="48B54358"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11-12</w:t>
            </w:r>
          </w:p>
        </w:tc>
        <w:tc>
          <w:tcPr>
            <w:tcW w:w="708" w:type="dxa"/>
            <w:tcMar>
              <w:left w:w="0" w:type="dxa"/>
              <w:right w:w="0" w:type="dxa"/>
            </w:tcMar>
          </w:tcPr>
          <w:p w14:paraId="6CE552DE"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12 -13</w:t>
            </w:r>
          </w:p>
        </w:tc>
        <w:tc>
          <w:tcPr>
            <w:tcW w:w="707" w:type="dxa"/>
            <w:tcMar>
              <w:left w:w="0" w:type="dxa"/>
              <w:right w:w="0" w:type="dxa"/>
            </w:tcMar>
          </w:tcPr>
          <w:p w14:paraId="34A90EED"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13-14</w:t>
            </w:r>
          </w:p>
        </w:tc>
        <w:tc>
          <w:tcPr>
            <w:tcW w:w="708" w:type="dxa"/>
            <w:tcMar>
              <w:left w:w="0" w:type="dxa"/>
              <w:right w:w="0" w:type="dxa"/>
            </w:tcMar>
          </w:tcPr>
          <w:p w14:paraId="54AE72BD"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14-15</w:t>
            </w:r>
          </w:p>
        </w:tc>
        <w:tc>
          <w:tcPr>
            <w:tcW w:w="707" w:type="dxa"/>
            <w:tcMar>
              <w:left w:w="0" w:type="dxa"/>
              <w:right w:w="0" w:type="dxa"/>
            </w:tcMar>
          </w:tcPr>
          <w:p w14:paraId="437491EE"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15-16</w:t>
            </w:r>
          </w:p>
        </w:tc>
        <w:tc>
          <w:tcPr>
            <w:tcW w:w="758" w:type="dxa"/>
            <w:tcMar>
              <w:left w:w="0" w:type="dxa"/>
              <w:right w:w="0" w:type="dxa"/>
            </w:tcMar>
          </w:tcPr>
          <w:p w14:paraId="6A0F260F"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16-17</w:t>
            </w:r>
          </w:p>
        </w:tc>
      </w:tr>
      <w:tr w:rsidR="001B7B85" w:rsidRPr="00B5654D" w14:paraId="1C9B2655" w14:textId="77777777" w:rsidTr="00042447">
        <w:trPr>
          <w:trHeight w:val="315"/>
        </w:trPr>
        <w:tc>
          <w:tcPr>
            <w:tcW w:w="323" w:type="dxa"/>
            <w:vMerge w:val="restart"/>
            <w:textDirection w:val="btLr"/>
          </w:tcPr>
          <w:p w14:paraId="7F590FBA" w14:textId="77777777" w:rsidR="001B7B85" w:rsidRPr="00B5654D" w:rsidRDefault="001B7B85" w:rsidP="001B7B85">
            <w:pPr>
              <w:spacing w:line="360" w:lineRule="auto"/>
              <w:ind w:left="113" w:right="113"/>
              <w:jc w:val="center"/>
              <w:rPr>
                <w:rFonts w:ascii="Times New Roman" w:hAnsi="Times New Roman"/>
                <w:sz w:val="18"/>
                <w:szCs w:val="18"/>
                <w:lang w:val="uk-UA"/>
              </w:rPr>
            </w:pPr>
            <w:r w:rsidRPr="00B5654D">
              <w:rPr>
                <w:rFonts w:ascii="Times New Roman" w:hAnsi="Times New Roman"/>
                <w:sz w:val="18"/>
                <w:szCs w:val="18"/>
                <w:lang w:val="uk-UA"/>
              </w:rPr>
              <w:t>Витривалість</w:t>
            </w:r>
          </w:p>
        </w:tc>
        <w:tc>
          <w:tcPr>
            <w:tcW w:w="2016" w:type="dxa"/>
          </w:tcPr>
          <w:p w14:paraId="16BD5BB1"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2</w:t>
            </w:r>
          </w:p>
        </w:tc>
        <w:tc>
          <w:tcPr>
            <w:tcW w:w="707" w:type="dxa"/>
          </w:tcPr>
          <w:p w14:paraId="7973585C"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3</w:t>
            </w:r>
          </w:p>
        </w:tc>
        <w:tc>
          <w:tcPr>
            <w:tcW w:w="708" w:type="dxa"/>
          </w:tcPr>
          <w:p w14:paraId="5911B110"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4</w:t>
            </w:r>
          </w:p>
        </w:tc>
        <w:tc>
          <w:tcPr>
            <w:tcW w:w="707" w:type="dxa"/>
          </w:tcPr>
          <w:p w14:paraId="16C2A588"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5</w:t>
            </w:r>
          </w:p>
        </w:tc>
        <w:tc>
          <w:tcPr>
            <w:tcW w:w="708" w:type="dxa"/>
          </w:tcPr>
          <w:p w14:paraId="44550967"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6</w:t>
            </w:r>
          </w:p>
        </w:tc>
        <w:tc>
          <w:tcPr>
            <w:tcW w:w="707" w:type="dxa"/>
          </w:tcPr>
          <w:p w14:paraId="0D569AB3"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7</w:t>
            </w:r>
          </w:p>
        </w:tc>
        <w:tc>
          <w:tcPr>
            <w:tcW w:w="708" w:type="dxa"/>
          </w:tcPr>
          <w:p w14:paraId="4E79762E"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8</w:t>
            </w:r>
          </w:p>
        </w:tc>
        <w:tc>
          <w:tcPr>
            <w:tcW w:w="707" w:type="dxa"/>
          </w:tcPr>
          <w:p w14:paraId="24B7A28C"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9</w:t>
            </w:r>
          </w:p>
        </w:tc>
        <w:tc>
          <w:tcPr>
            <w:tcW w:w="708" w:type="dxa"/>
          </w:tcPr>
          <w:p w14:paraId="33E3948D"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10</w:t>
            </w:r>
          </w:p>
        </w:tc>
        <w:tc>
          <w:tcPr>
            <w:tcW w:w="707" w:type="dxa"/>
          </w:tcPr>
          <w:p w14:paraId="3CC6A7D6"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11</w:t>
            </w:r>
          </w:p>
        </w:tc>
        <w:tc>
          <w:tcPr>
            <w:tcW w:w="758" w:type="dxa"/>
          </w:tcPr>
          <w:p w14:paraId="2C218294"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12</w:t>
            </w:r>
          </w:p>
        </w:tc>
      </w:tr>
      <w:tr w:rsidR="001B7B85" w:rsidRPr="00B5654D" w14:paraId="0EEEB952" w14:textId="77777777" w:rsidTr="00042447">
        <w:trPr>
          <w:trHeight w:val="652"/>
        </w:trPr>
        <w:tc>
          <w:tcPr>
            <w:tcW w:w="323" w:type="dxa"/>
            <w:vMerge/>
            <w:tcMar>
              <w:left w:w="0" w:type="dxa"/>
              <w:right w:w="0" w:type="dxa"/>
            </w:tcMar>
            <w:textDirection w:val="btLr"/>
            <w:vAlign w:val="center"/>
          </w:tcPr>
          <w:p w14:paraId="071A580F" w14:textId="77777777" w:rsidR="001B7B85" w:rsidRPr="00B5654D" w:rsidRDefault="001B7B85" w:rsidP="001B7B85">
            <w:pPr>
              <w:spacing w:line="360" w:lineRule="auto"/>
              <w:ind w:left="113" w:right="113"/>
              <w:jc w:val="center"/>
              <w:rPr>
                <w:rFonts w:ascii="Times New Roman" w:hAnsi="Times New Roman"/>
                <w:sz w:val="18"/>
                <w:szCs w:val="18"/>
                <w:lang w:val="uk-UA"/>
              </w:rPr>
            </w:pPr>
          </w:p>
        </w:tc>
        <w:tc>
          <w:tcPr>
            <w:tcW w:w="2016" w:type="dxa"/>
          </w:tcPr>
          <w:p w14:paraId="18B0EE60" w14:textId="77777777" w:rsidR="001B7B85" w:rsidRPr="00B5654D" w:rsidRDefault="001B7B85" w:rsidP="001B7B85">
            <w:pPr>
              <w:spacing w:line="360" w:lineRule="auto"/>
              <w:rPr>
                <w:rFonts w:ascii="Times New Roman" w:hAnsi="Times New Roman"/>
                <w:sz w:val="18"/>
                <w:szCs w:val="18"/>
                <w:lang w:val="uk-UA"/>
              </w:rPr>
            </w:pPr>
            <w:r w:rsidRPr="00B5654D">
              <w:rPr>
                <w:rFonts w:ascii="Times New Roman" w:hAnsi="Times New Roman"/>
                <w:sz w:val="18"/>
                <w:szCs w:val="18"/>
                <w:lang w:val="uk-UA"/>
              </w:rPr>
              <w:t>Статичний режим</w:t>
            </w:r>
          </w:p>
        </w:tc>
        <w:tc>
          <w:tcPr>
            <w:tcW w:w="707" w:type="dxa"/>
            <w:vAlign w:val="center"/>
          </w:tcPr>
          <w:p w14:paraId="56B591D2"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8" w:type="dxa"/>
            <w:vAlign w:val="center"/>
          </w:tcPr>
          <w:p w14:paraId="0EA800EE"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5E38638E"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8" w:type="dxa"/>
            <w:vAlign w:val="center"/>
          </w:tcPr>
          <w:p w14:paraId="34502829"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7" w:type="dxa"/>
            <w:vAlign w:val="center"/>
          </w:tcPr>
          <w:p w14:paraId="0221841D"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5AD6107E"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7" w:type="dxa"/>
            <w:vAlign w:val="center"/>
          </w:tcPr>
          <w:p w14:paraId="6143A850"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08" w:type="dxa"/>
            <w:vAlign w:val="center"/>
          </w:tcPr>
          <w:p w14:paraId="7B9CDD2D"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4BDDF890" w14:textId="77777777" w:rsidR="001B7B85" w:rsidRPr="00B5654D" w:rsidRDefault="001B7B85" w:rsidP="001B7B85">
            <w:pPr>
              <w:spacing w:line="360" w:lineRule="auto"/>
              <w:jc w:val="center"/>
              <w:rPr>
                <w:rFonts w:ascii="Times New Roman" w:hAnsi="Times New Roman"/>
                <w:sz w:val="18"/>
                <w:szCs w:val="18"/>
                <w:lang w:val="uk-UA"/>
              </w:rPr>
            </w:pPr>
          </w:p>
        </w:tc>
        <w:tc>
          <w:tcPr>
            <w:tcW w:w="758" w:type="dxa"/>
            <w:vAlign w:val="center"/>
          </w:tcPr>
          <w:p w14:paraId="1D9597D6" w14:textId="77777777" w:rsidR="001B7B85" w:rsidRPr="00B5654D" w:rsidRDefault="001B7B85" w:rsidP="001B7B85">
            <w:pPr>
              <w:spacing w:line="360" w:lineRule="auto"/>
              <w:jc w:val="center"/>
              <w:rPr>
                <w:rFonts w:ascii="Times New Roman" w:hAnsi="Times New Roman"/>
                <w:sz w:val="18"/>
                <w:szCs w:val="18"/>
                <w:lang w:val="uk-UA"/>
              </w:rPr>
            </w:pPr>
          </w:p>
        </w:tc>
      </w:tr>
      <w:tr w:rsidR="001B7B85" w:rsidRPr="00B5654D" w14:paraId="33F587C8" w14:textId="77777777" w:rsidTr="00042447">
        <w:trPr>
          <w:trHeight w:val="652"/>
        </w:trPr>
        <w:tc>
          <w:tcPr>
            <w:tcW w:w="323" w:type="dxa"/>
            <w:vMerge/>
            <w:tcMar>
              <w:left w:w="0" w:type="dxa"/>
              <w:right w:w="0" w:type="dxa"/>
            </w:tcMar>
            <w:textDirection w:val="btLr"/>
            <w:vAlign w:val="center"/>
          </w:tcPr>
          <w:p w14:paraId="77484AB0" w14:textId="77777777" w:rsidR="001B7B85" w:rsidRPr="00B5654D" w:rsidRDefault="001B7B85" w:rsidP="001B7B85">
            <w:pPr>
              <w:spacing w:line="360" w:lineRule="auto"/>
              <w:ind w:left="113" w:right="113"/>
              <w:jc w:val="center"/>
              <w:rPr>
                <w:rFonts w:ascii="Times New Roman" w:hAnsi="Times New Roman"/>
                <w:sz w:val="18"/>
                <w:szCs w:val="18"/>
                <w:lang w:val="uk-UA"/>
              </w:rPr>
            </w:pPr>
          </w:p>
        </w:tc>
        <w:tc>
          <w:tcPr>
            <w:tcW w:w="2016" w:type="dxa"/>
          </w:tcPr>
          <w:p w14:paraId="2B664237" w14:textId="77777777" w:rsidR="001B7B85" w:rsidRPr="00B5654D" w:rsidRDefault="001B7B85" w:rsidP="001B7B85">
            <w:pPr>
              <w:spacing w:line="360" w:lineRule="auto"/>
              <w:rPr>
                <w:rFonts w:ascii="Times New Roman" w:hAnsi="Times New Roman"/>
                <w:sz w:val="18"/>
                <w:szCs w:val="18"/>
                <w:lang w:val="uk-UA"/>
              </w:rPr>
            </w:pPr>
            <w:r w:rsidRPr="00B5654D">
              <w:rPr>
                <w:rFonts w:ascii="Times New Roman" w:hAnsi="Times New Roman"/>
                <w:sz w:val="18"/>
                <w:szCs w:val="18"/>
                <w:lang w:val="uk-UA"/>
              </w:rPr>
              <w:t>Динамічний режим</w:t>
            </w:r>
          </w:p>
        </w:tc>
        <w:tc>
          <w:tcPr>
            <w:tcW w:w="707" w:type="dxa"/>
            <w:vAlign w:val="center"/>
          </w:tcPr>
          <w:p w14:paraId="0D0710A0"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63157907"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49D0F681"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8" w:type="dxa"/>
            <w:vAlign w:val="center"/>
          </w:tcPr>
          <w:p w14:paraId="708DA174"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7" w:type="dxa"/>
            <w:vAlign w:val="center"/>
          </w:tcPr>
          <w:p w14:paraId="0477E33E"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p w14:paraId="06557DFF"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08" w:type="dxa"/>
            <w:vAlign w:val="center"/>
          </w:tcPr>
          <w:p w14:paraId="18CF4328"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07" w:type="dxa"/>
            <w:vAlign w:val="center"/>
          </w:tcPr>
          <w:p w14:paraId="62500CC0"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34061CEF"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6990C7FA"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58" w:type="dxa"/>
            <w:vAlign w:val="center"/>
          </w:tcPr>
          <w:p w14:paraId="7254A2C6" w14:textId="77777777" w:rsidR="001B7B85" w:rsidRPr="00B5654D" w:rsidRDefault="001B7B85" w:rsidP="001B7B85">
            <w:pPr>
              <w:spacing w:line="360" w:lineRule="auto"/>
              <w:jc w:val="center"/>
              <w:rPr>
                <w:rFonts w:ascii="Times New Roman" w:hAnsi="Times New Roman"/>
                <w:sz w:val="18"/>
                <w:szCs w:val="18"/>
                <w:lang w:val="uk-UA"/>
              </w:rPr>
            </w:pPr>
          </w:p>
        </w:tc>
      </w:tr>
      <w:tr w:rsidR="001B7B85" w:rsidRPr="00B5654D" w14:paraId="2B01FC86" w14:textId="77777777" w:rsidTr="00042447">
        <w:trPr>
          <w:trHeight w:val="652"/>
        </w:trPr>
        <w:tc>
          <w:tcPr>
            <w:tcW w:w="323" w:type="dxa"/>
            <w:vMerge/>
            <w:tcMar>
              <w:left w:w="0" w:type="dxa"/>
              <w:right w:w="0" w:type="dxa"/>
            </w:tcMar>
            <w:textDirection w:val="btLr"/>
            <w:vAlign w:val="center"/>
          </w:tcPr>
          <w:p w14:paraId="6D66D540" w14:textId="77777777" w:rsidR="001B7B85" w:rsidRPr="00B5654D" w:rsidRDefault="001B7B85" w:rsidP="001B7B85">
            <w:pPr>
              <w:spacing w:line="360" w:lineRule="auto"/>
              <w:ind w:left="113" w:right="113"/>
              <w:jc w:val="center"/>
              <w:rPr>
                <w:rFonts w:ascii="Times New Roman" w:hAnsi="Times New Roman"/>
                <w:sz w:val="18"/>
                <w:szCs w:val="18"/>
                <w:lang w:val="uk-UA"/>
              </w:rPr>
            </w:pPr>
          </w:p>
        </w:tc>
        <w:tc>
          <w:tcPr>
            <w:tcW w:w="2016" w:type="dxa"/>
          </w:tcPr>
          <w:p w14:paraId="1D0FF109" w14:textId="77777777" w:rsidR="001B7B85" w:rsidRPr="00B5654D" w:rsidRDefault="001B7B85" w:rsidP="001B7B85">
            <w:pPr>
              <w:spacing w:line="360" w:lineRule="auto"/>
              <w:rPr>
                <w:rFonts w:ascii="Times New Roman" w:hAnsi="Times New Roman"/>
                <w:sz w:val="18"/>
                <w:szCs w:val="18"/>
                <w:lang w:val="uk-UA"/>
              </w:rPr>
            </w:pPr>
            <w:r w:rsidRPr="00B5654D">
              <w:rPr>
                <w:rFonts w:ascii="Times New Roman" w:hAnsi="Times New Roman"/>
                <w:sz w:val="18"/>
                <w:szCs w:val="18"/>
                <w:lang w:val="uk-UA"/>
              </w:rPr>
              <w:t>Зона максимальної інтенсивності</w:t>
            </w:r>
          </w:p>
        </w:tc>
        <w:tc>
          <w:tcPr>
            <w:tcW w:w="707" w:type="dxa"/>
            <w:vAlign w:val="center"/>
          </w:tcPr>
          <w:p w14:paraId="079EB89F"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6F1D50C6"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52B0B1CB"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5FA187F2"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7" w:type="dxa"/>
            <w:vAlign w:val="center"/>
          </w:tcPr>
          <w:p w14:paraId="52E92887"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55C4A62C"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7427CBBC"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8" w:type="dxa"/>
            <w:vAlign w:val="center"/>
          </w:tcPr>
          <w:p w14:paraId="35BFDEC3"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07" w:type="dxa"/>
            <w:vAlign w:val="center"/>
          </w:tcPr>
          <w:p w14:paraId="1CD1B53C"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58" w:type="dxa"/>
            <w:vAlign w:val="center"/>
          </w:tcPr>
          <w:p w14:paraId="342282D5" w14:textId="77777777" w:rsidR="001B7B85" w:rsidRPr="00B5654D" w:rsidRDefault="001B7B85" w:rsidP="001B7B85">
            <w:pPr>
              <w:spacing w:line="360" w:lineRule="auto"/>
              <w:jc w:val="center"/>
              <w:rPr>
                <w:rFonts w:ascii="Times New Roman" w:hAnsi="Times New Roman"/>
                <w:sz w:val="18"/>
                <w:szCs w:val="18"/>
                <w:lang w:val="uk-UA"/>
              </w:rPr>
            </w:pPr>
          </w:p>
        </w:tc>
      </w:tr>
      <w:tr w:rsidR="001B7B85" w:rsidRPr="00B5654D" w14:paraId="0D4F03F3" w14:textId="77777777" w:rsidTr="00042447">
        <w:trPr>
          <w:trHeight w:val="652"/>
        </w:trPr>
        <w:tc>
          <w:tcPr>
            <w:tcW w:w="323" w:type="dxa"/>
            <w:vMerge/>
            <w:tcMar>
              <w:left w:w="0" w:type="dxa"/>
              <w:right w:w="0" w:type="dxa"/>
            </w:tcMar>
            <w:textDirection w:val="btLr"/>
            <w:vAlign w:val="center"/>
          </w:tcPr>
          <w:p w14:paraId="06415DAD" w14:textId="77777777" w:rsidR="001B7B85" w:rsidRPr="00B5654D" w:rsidRDefault="001B7B85" w:rsidP="001B7B85">
            <w:pPr>
              <w:spacing w:line="360" w:lineRule="auto"/>
              <w:ind w:left="113" w:right="113"/>
              <w:jc w:val="center"/>
              <w:rPr>
                <w:rFonts w:ascii="Times New Roman" w:hAnsi="Times New Roman"/>
                <w:sz w:val="18"/>
                <w:szCs w:val="18"/>
                <w:lang w:val="uk-UA"/>
              </w:rPr>
            </w:pPr>
          </w:p>
        </w:tc>
        <w:tc>
          <w:tcPr>
            <w:tcW w:w="2016" w:type="dxa"/>
          </w:tcPr>
          <w:p w14:paraId="14B363C8" w14:textId="77777777" w:rsidR="001B7B85" w:rsidRPr="00B5654D" w:rsidRDefault="001B7B85" w:rsidP="001B7B85">
            <w:pPr>
              <w:spacing w:line="360" w:lineRule="auto"/>
              <w:rPr>
                <w:rFonts w:ascii="Times New Roman" w:hAnsi="Times New Roman"/>
                <w:sz w:val="18"/>
                <w:szCs w:val="18"/>
                <w:lang w:val="uk-UA"/>
              </w:rPr>
            </w:pPr>
            <w:r w:rsidRPr="00B5654D">
              <w:rPr>
                <w:rFonts w:ascii="Times New Roman" w:hAnsi="Times New Roman"/>
                <w:sz w:val="18"/>
                <w:szCs w:val="18"/>
                <w:lang w:val="uk-UA"/>
              </w:rPr>
              <w:t>Зона субмаксимальної інтенсивності</w:t>
            </w:r>
          </w:p>
        </w:tc>
        <w:tc>
          <w:tcPr>
            <w:tcW w:w="707" w:type="dxa"/>
            <w:vAlign w:val="center"/>
          </w:tcPr>
          <w:p w14:paraId="4107B065"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5F06EA22"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2750F338"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8" w:type="dxa"/>
            <w:vAlign w:val="center"/>
          </w:tcPr>
          <w:p w14:paraId="678F6F27"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07" w:type="dxa"/>
            <w:vAlign w:val="center"/>
          </w:tcPr>
          <w:p w14:paraId="04A813C6"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3F0B35EC"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2C2071E8"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8" w:type="dxa"/>
            <w:vAlign w:val="center"/>
          </w:tcPr>
          <w:p w14:paraId="73BE9C95"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7289EF05"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58" w:type="dxa"/>
            <w:vAlign w:val="center"/>
          </w:tcPr>
          <w:p w14:paraId="30A38C6D"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r>
      <w:tr w:rsidR="001B7B85" w:rsidRPr="00B5654D" w14:paraId="1AED145E" w14:textId="77777777" w:rsidTr="00042447">
        <w:trPr>
          <w:trHeight w:val="652"/>
        </w:trPr>
        <w:tc>
          <w:tcPr>
            <w:tcW w:w="323" w:type="dxa"/>
            <w:vMerge/>
            <w:tcMar>
              <w:left w:w="0" w:type="dxa"/>
              <w:right w:w="0" w:type="dxa"/>
            </w:tcMar>
            <w:textDirection w:val="btLr"/>
            <w:vAlign w:val="center"/>
          </w:tcPr>
          <w:p w14:paraId="2B57264B" w14:textId="77777777" w:rsidR="001B7B85" w:rsidRPr="00B5654D" w:rsidRDefault="001B7B85" w:rsidP="001B7B85">
            <w:pPr>
              <w:spacing w:line="360" w:lineRule="auto"/>
              <w:ind w:left="113" w:right="113"/>
              <w:jc w:val="center"/>
              <w:rPr>
                <w:rFonts w:ascii="Times New Roman" w:hAnsi="Times New Roman"/>
                <w:sz w:val="18"/>
                <w:szCs w:val="18"/>
                <w:lang w:val="uk-UA"/>
              </w:rPr>
            </w:pPr>
          </w:p>
        </w:tc>
        <w:tc>
          <w:tcPr>
            <w:tcW w:w="2016" w:type="dxa"/>
          </w:tcPr>
          <w:p w14:paraId="4964DABF" w14:textId="77777777" w:rsidR="001B7B85" w:rsidRPr="00B5654D" w:rsidRDefault="001B7B85" w:rsidP="001B7B85">
            <w:pPr>
              <w:spacing w:line="360" w:lineRule="auto"/>
              <w:rPr>
                <w:rFonts w:ascii="Times New Roman" w:hAnsi="Times New Roman"/>
                <w:sz w:val="18"/>
                <w:szCs w:val="18"/>
                <w:lang w:val="uk-UA"/>
              </w:rPr>
            </w:pPr>
            <w:r w:rsidRPr="00B5654D">
              <w:rPr>
                <w:rFonts w:ascii="Times New Roman" w:hAnsi="Times New Roman"/>
                <w:sz w:val="18"/>
                <w:szCs w:val="18"/>
                <w:lang w:val="uk-UA"/>
              </w:rPr>
              <w:t>Зона великої інтенсивності</w:t>
            </w:r>
          </w:p>
        </w:tc>
        <w:tc>
          <w:tcPr>
            <w:tcW w:w="707" w:type="dxa"/>
            <w:vAlign w:val="center"/>
          </w:tcPr>
          <w:p w14:paraId="3D28A083"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5AA2943C"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07" w:type="dxa"/>
            <w:vAlign w:val="center"/>
          </w:tcPr>
          <w:p w14:paraId="2A1DA90D"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p w14:paraId="4EEB16BD"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ді</w:t>
            </w:r>
          </w:p>
        </w:tc>
        <w:tc>
          <w:tcPr>
            <w:tcW w:w="708" w:type="dxa"/>
            <w:vAlign w:val="center"/>
          </w:tcPr>
          <w:p w14:paraId="2BD42149"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7" w:type="dxa"/>
            <w:vAlign w:val="center"/>
          </w:tcPr>
          <w:p w14:paraId="040DB215"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1C758AD3"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7" w:type="dxa"/>
            <w:vAlign w:val="center"/>
          </w:tcPr>
          <w:p w14:paraId="645B8728"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265D06D0"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59DB2803"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58" w:type="dxa"/>
            <w:vAlign w:val="center"/>
          </w:tcPr>
          <w:p w14:paraId="479ADBBF"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r>
      <w:tr w:rsidR="001B7B85" w:rsidRPr="008E479E" w14:paraId="3B1EB8BB" w14:textId="77777777" w:rsidTr="00042447">
        <w:trPr>
          <w:trHeight w:val="569"/>
        </w:trPr>
        <w:tc>
          <w:tcPr>
            <w:tcW w:w="323" w:type="dxa"/>
            <w:vMerge/>
          </w:tcPr>
          <w:p w14:paraId="143315CB" w14:textId="77777777" w:rsidR="001B7B85" w:rsidRPr="00B5654D" w:rsidRDefault="001B7B85" w:rsidP="001B7B85">
            <w:pPr>
              <w:spacing w:line="360" w:lineRule="auto"/>
              <w:rPr>
                <w:rFonts w:ascii="Times New Roman" w:hAnsi="Times New Roman"/>
                <w:sz w:val="18"/>
                <w:szCs w:val="18"/>
                <w:lang w:val="uk-UA"/>
              </w:rPr>
            </w:pPr>
          </w:p>
        </w:tc>
        <w:tc>
          <w:tcPr>
            <w:tcW w:w="2016" w:type="dxa"/>
          </w:tcPr>
          <w:p w14:paraId="06D7D6B4" w14:textId="77777777" w:rsidR="001B7B85" w:rsidRPr="00B5654D" w:rsidRDefault="001B7B85" w:rsidP="001B7B85">
            <w:pPr>
              <w:spacing w:line="360" w:lineRule="auto"/>
              <w:rPr>
                <w:rFonts w:ascii="Times New Roman" w:hAnsi="Times New Roman"/>
                <w:sz w:val="18"/>
                <w:szCs w:val="18"/>
                <w:lang w:val="uk-UA"/>
              </w:rPr>
            </w:pPr>
            <w:r w:rsidRPr="00B5654D">
              <w:rPr>
                <w:rFonts w:ascii="Times New Roman" w:hAnsi="Times New Roman"/>
                <w:sz w:val="18"/>
                <w:szCs w:val="18"/>
                <w:lang w:val="uk-UA"/>
              </w:rPr>
              <w:t>Зона помірної інтенсивності</w:t>
            </w:r>
          </w:p>
        </w:tc>
        <w:tc>
          <w:tcPr>
            <w:tcW w:w="707" w:type="dxa"/>
            <w:vAlign w:val="center"/>
          </w:tcPr>
          <w:p w14:paraId="21547595"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402FA5D4"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p w14:paraId="7EF9818A"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д</w:t>
            </w:r>
          </w:p>
        </w:tc>
        <w:tc>
          <w:tcPr>
            <w:tcW w:w="707" w:type="dxa"/>
            <w:vAlign w:val="center"/>
          </w:tcPr>
          <w:p w14:paraId="44EB8EEF"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1BD72DC9"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07" w:type="dxa"/>
            <w:vAlign w:val="center"/>
          </w:tcPr>
          <w:p w14:paraId="29042C06"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201997E8" w14:textId="77777777" w:rsidR="001B7B85" w:rsidRPr="00B5654D" w:rsidRDefault="001B7B85" w:rsidP="001B7B85">
            <w:pPr>
              <w:spacing w:line="360" w:lineRule="auto"/>
              <w:jc w:val="center"/>
              <w:rPr>
                <w:rFonts w:ascii="Times New Roman" w:hAnsi="Times New Roman"/>
                <w:sz w:val="18"/>
                <w:szCs w:val="18"/>
                <w:lang w:val="uk-UA"/>
              </w:rPr>
            </w:pPr>
          </w:p>
        </w:tc>
        <w:tc>
          <w:tcPr>
            <w:tcW w:w="707" w:type="dxa"/>
            <w:vAlign w:val="center"/>
          </w:tcPr>
          <w:p w14:paraId="10E55BD4" w14:textId="77777777" w:rsidR="001B7B85" w:rsidRPr="00B5654D" w:rsidRDefault="001B7B85" w:rsidP="001B7B85">
            <w:pPr>
              <w:spacing w:line="360" w:lineRule="auto"/>
              <w:jc w:val="center"/>
              <w:rPr>
                <w:rFonts w:ascii="Times New Roman" w:hAnsi="Times New Roman"/>
                <w:sz w:val="18"/>
                <w:szCs w:val="18"/>
                <w:lang w:val="uk-UA"/>
              </w:rPr>
            </w:pPr>
          </w:p>
        </w:tc>
        <w:tc>
          <w:tcPr>
            <w:tcW w:w="708" w:type="dxa"/>
            <w:vAlign w:val="center"/>
          </w:tcPr>
          <w:p w14:paraId="4A007E80" w14:textId="77777777" w:rsidR="001B7B85" w:rsidRPr="00B5654D"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07" w:type="dxa"/>
            <w:vAlign w:val="center"/>
          </w:tcPr>
          <w:p w14:paraId="1001CDF8" w14:textId="77777777" w:rsidR="001B7B85" w:rsidRPr="008E479E" w:rsidRDefault="001B7B85" w:rsidP="001B7B85">
            <w:pPr>
              <w:spacing w:line="360" w:lineRule="auto"/>
              <w:jc w:val="center"/>
              <w:rPr>
                <w:rFonts w:ascii="Times New Roman" w:hAnsi="Times New Roman"/>
                <w:sz w:val="18"/>
                <w:szCs w:val="18"/>
                <w:lang w:val="uk-UA"/>
              </w:rPr>
            </w:pPr>
            <w:r w:rsidRPr="00B5654D">
              <w:rPr>
                <w:rFonts w:ascii="Times New Roman" w:hAnsi="Times New Roman"/>
                <w:sz w:val="18"/>
                <w:szCs w:val="18"/>
                <w:lang w:val="uk-UA"/>
              </w:rPr>
              <w:t>х</w:t>
            </w:r>
          </w:p>
        </w:tc>
        <w:tc>
          <w:tcPr>
            <w:tcW w:w="758" w:type="dxa"/>
            <w:vAlign w:val="center"/>
          </w:tcPr>
          <w:p w14:paraId="304751ED" w14:textId="77777777" w:rsidR="001B7B85" w:rsidRPr="008E479E" w:rsidRDefault="001B7B85" w:rsidP="001B7B85">
            <w:pPr>
              <w:spacing w:line="360" w:lineRule="auto"/>
              <w:jc w:val="center"/>
              <w:rPr>
                <w:rFonts w:ascii="Times New Roman" w:hAnsi="Times New Roman"/>
                <w:sz w:val="18"/>
                <w:szCs w:val="18"/>
                <w:lang w:val="uk-UA"/>
              </w:rPr>
            </w:pPr>
          </w:p>
        </w:tc>
      </w:tr>
    </w:tbl>
    <w:p w14:paraId="24A1AA4A" w14:textId="77777777" w:rsidR="001B7B85" w:rsidRDefault="001B7B85" w:rsidP="001B7B85">
      <w:pPr>
        <w:autoSpaceDE w:val="0"/>
        <w:autoSpaceDN w:val="0"/>
        <w:adjustRightInd w:val="0"/>
        <w:spacing w:line="360" w:lineRule="auto"/>
        <w:jc w:val="both"/>
        <w:rPr>
          <w:rFonts w:ascii="Times New Roman" w:hAnsi="Times New Roman"/>
          <w:sz w:val="20"/>
          <w:szCs w:val="20"/>
          <w:lang w:val="uk-UA"/>
        </w:rPr>
      </w:pPr>
      <w:r w:rsidRPr="004536C5">
        <w:rPr>
          <w:rFonts w:ascii="Times New Roman" w:hAnsi="Times New Roman"/>
          <w:sz w:val="20"/>
          <w:szCs w:val="20"/>
          <w:lang w:val="uk-UA"/>
        </w:rPr>
        <w:t>Примітки</w:t>
      </w:r>
      <w:r>
        <w:rPr>
          <w:rFonts w:ascii="Times New Roman" w:hAnsi="Times New Roman"/>
          <w:sz w:val="20"/>
          <w:szCs w:val="20"/>
          <w:lang w:val="uk-UA"/>
        </w:rPr>
        <w:t>: х – хлопчики, д - дівчатка</w:t>
      </w:r>
      <w:r w:rsidRPr="004536C5">
        <w:rPr>
          <w:rFonts w:ascii="Times New Roman" w:hAnsi="Times New Roman"/>
          <w:sz w:val="20"/>
          <w:szCs w:val="20"/>
          <w:lang w:val="uk-UA"/>
        </w:rPr>
        <w:t xml:space="preserve"> </w:t>
      </w:r>
    </w:p>
    <w:p w14:paraId="690E8FE1" w14:textId="6A5D3028" w:rsidR="001B7B85" w:rsidRDefault="001B7B85" w:rsidP="001B7B85">
      <w:pPr>
        <w:spacing w:line="360" w:lineRule="auto"/>
        <w:ind w:firstLine="420"/>
        <w:jc w:val="both"/>
        <w:rPr>
          <w:rFonts w:ascii="Times New Roman" w:hAnsi="Times New Roman" w:cs="Times New Roman"/>
          <w:sz w:val="28"/>
          <w:szCs w:val="28"/>
          <w:lang w:val="uk-UA"/>
        </w:rPr>
      </w:pPr>
    </w:p>
    <w:p w14:paraId="140D6140" w14:textId="77777777" w:rsidR="001B7B85" w:rsidRPr="00C324BE" w:rsidRDefault="001B7B85" w:rsidP="001B7B85">
      <w:pPr>
        <w:spacing w:line="360" w:lineRule="auto"/>
        <w:ind w:firstLine="420"/>
        <w:jc w:val="both"/>
        <w:rPr>
          <w:rFonts w:ascii="Times New Roman" w:hAnsi="Times New Roman" w:cs="Times New Roman"/>
          <w:sz w:val="28"/>
          <w:szCs w:val="28"/>
          <w:lang w:val="uk-UA"/>
        </w:rPr>
      </w:pPr>
    </w:p>
    <w:p w14:paraId="6EB29103" w14:textId="5C277CA2" w:rsidR="001B7B85" w:rsidRPr="00B5654D" w:rsidRDefault="001B7B85" w:rsidP="001B7B85">
      <w:pPr>
        <w:autoSpaceDE w:val="0"/>
        <w:autoSpaceDN w:val="0"/>
        <w:adjustRightInd w:val="0"/>
        <w:spacing w:line="360" w:lineRule="auto"/>
        <w:ind w:firstLine="708"/>
        <w:jc w:val="both"/>
        <w:rPr>
          <w:rFonts w:ascii="Times New Roman" w:hAnsi="Times New Roman" w:cs="Times New Roman"/>
          <w:b/>
          <w:bCs/>
          <w:sz w:val="28"/>
          <w:szCs w:val="28"/>
        </w:rPr>
      </w:pPr>
      <w:r w:rsidRPr="000E5BA1">
        <w:rPr>
          <w:rFonts w:ascii="Times New Roman" w:hAnsi="Times New Roman" w:cs="Times New Roman"/>
          <w:b/>
          <w:bCs/>
          <w:sz w:val="28"/>
          <w:szCs w:val="28"/>
          <w:lang w:val="uk-UA"/>
        </w:rPr>
        <w:t>3</w:t>
      </w:r>
      <w:r w:rsidR="004162FD">
        <w:rPr>
          <w:rFonts w:ascii="Times New Roman" w:hAnsi="Times New Roman" w:cs="Times New Roman"/>
          <w:b/>
          <w:bCs/>
          <w:sz w:val="28"/>
          <w:szCs w:val="28"/>
          <w:lang w:val="uk-UA"/>
        </w:rPr>
        <w:t>.</w:t>
      </w:r>
      <w:r w:rsidRPr="000E5BA1">
        <w:rPr>
          <w:rFonts w:ascii="Times New Roman" w:hAnsi="Times New Roman" w:cs="Times New Roman"/>
          <w:b/>
          <w:bCs/>
          <w:sz w:val="28"/>
          <w:szCs w:val="28"/>
          <w:lang w:val="uk-UA"/>
        </w:rPr>
        <w:tab/>
        <w:t>Засоби розвитку гнучкості</w:t>
      </w:r>
    </w:p>
    <w:p w14:paraId="53721DF8"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5BF492ED"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50B57426"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Основні засоби розвитку гнучкості</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 xml:space="preserve">вправи із збільшеною амплітудою руху. Вони діляться на три групи: активні, пасивні і змішані. До активних вправ відносяться всі рухи, що виконуються за рахунок скорочування м'язів, які </w:t>
      </w:r>
      <w:r w:rsidRPr="002C2BEE">
        <w:rPr>
          <w:rFonts w:ascii="Times New Roman" w:hAnsi="Times New Roman" w:cs="Times New Roman"/>
          <w:sz w:val="28"/>
          <w:szCs w:val="28"/>
          <w:lang w:val="uk-UA"/>
        </w:rPr>
        <w:lastRenderedPageBreak/>
        <w:t>проходять через суглоб (агоністів); до пасивних</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вправи, що виконуються за рахунок зовнішніх сил (навантаження, зусиль партнера, власної ваги) або власних зусиль (самозахвати). Вправи змішаного типу передбачають рухи, в яких активні зусилля м'язів-агоністів після цього змінюються пасивними (за допомогою партнера чи самозахвати) з обов'язковою зміною режиму, переборюючого на уступаючий. Активні вправи поділяються на силові і махові, вони можуть використовуватися як з навантаженням, так і без нього.</w:t>
      </w:r>
    </w:p>
    <w:p w14:paraId="5C35BEC7" w14:textId="77777777" w:rsidR="001B7B85" w:rsidRPr="002C2BEE" w:rsidRDefault="001B7B85" w:rsidP="001B7B85">
      <w:pPr>
        <w:spacing w:line="360" w:lineRule="auto"/>
        <w:ind w:firstLine="420"/>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Найбільш ефективним для розвитку гнучкості є поєднання силових вправ (особливо з використанням навантаження) з вправами на розтягування, примусове (пасивне) розтягування м'язів-антагоністів повинно слідувати відразу за граничним скорочуванням агоністів, при цьому попередня максимальна напруга м'язів-агоністів сприяє розтягненню м'язів-антагоністів. Така методика застосування змішаних вправ приводить до поліпшення як активної, так і пасивної гнучкості і зближує їх показники.</w:t>
      </w:r>
    </w:p>
    <w:p w14:paraId="14E4C47E" w14:textId="77777777" w:rsidR="001B7B85" w:rsidRPr="002C2BEE" w:rsidRDefault="001B7B85" w:rsidP="001B7B85">
      <w:pPr>
        <w:spacing w:line="360" w:lineRule="auto"/>
        <w:ind w:firstLine="420"/>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Загальним правилом для використання вправ на гнучкість є необхідність добре розігрітися (до появи поту) перед виконанням рухів з великою амплітудою. Поява болю є сигналом до припинення вправ на гнучкість.</w:t>
      </w:r>
    </w:p>
    <w:p w14:paraId="2752D457" w14:textId="77777777" w:rsidR="001B7B85" w:rsidRPr="002C2BEE" w:rsidRDefault="001B7B85" w:rsidP="001B7B85">
      <w:pPr>
        <w:spacing w:line="360" w:lineRule="auto"/>
        <w:ind w:firstLine="420"/>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Одним із факторів, який позитивно впливає на рухливість в суглобах, є уміння розслаблювати м'язи. Здібність довільного розслаблення м'язів сприяє покращенню рухливості в суглобах на 12</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15 %. Для розвитку здібності до розслаблення м'язів можуть бути використані такі групи вправ (Л.</w:t>
      </w:r>
      <w:r>
        <w:rPr>
          <w:rFonts w:ascii="Times New Roman" w:hAnsi="Times New Roman" w:cs="Times New Roman"/>
          <w:sz w:val="28"/>
          <w:szCs w:val="28"/>
          <w:lang w:val="uk-UA"/>
        </w:rPr>
        <w:t> </w:t>
      </w:r>
      <w:r w:rsidRPr="002C2BEE">
        <w:rPr>
          <w:rFonts w:ascii="Times New Roman" w:hAnsi="Times New Roman" w:cs="Times New Roman"/>
          <w:sz w:val="28"/>
          <w:szCs w:val="28"/>
          <w:lang w:val="uk-UA"/>
        </w:rPr>
        <w:t>П.</w:t>
      </w:r>
      <w:r>
        <w:rPr>
          <w:rFonts w:ascii="Times New Roman" w:hAnsi="Times New Roman" w:cs="Times New Roman"/>
          <w:sz w:val="28"/>
          <w:szCs w:val="28"/>
          <w:lang w:val="uk-UA"/>
        </w:rPr>
        <w:t> </w:t>
      </w:r>
      <w:r w:rsidRPr="002C2BEE">
        <w:rPr>
          <w:rFonts w:ascii="Times New Roman" w:hAnsi="Times New Roman" w:cs="Times New Roman"/>
          <w:sz w:val="28"/>
          <w:szCs w:val="28"/>
          <w:lang w:val="uk-UA"/>
        </w:rPr>
        <w:t>Сергієнко, 2007):</w:t>
      </w:r>
    </w:p>
    <w:p w14:paraId="2FA8DAC8" w14:textId="77777777" w:rsidR="001B7B85" w:rsidRPr="002C2BEE"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довільне швидке напруження з довільним швидким і повним розслабленням цих самих м'язів;</w:t>
      </w:r>
    </w:p>
    <w:p w14:paraId="7BDE07F0" w14:textId="77777777" w:rsidR="001B7B85" w:rsidRPr="002C2BEE"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довільне покачування руками в плечових суглобах за рахунок незначного згинання і поштовхового розгинання ніг;</w:t>
      </w:r>
    </w:p>
    <w:p w14:paraId="0FE387DD" w14:textId="77777777" w:rsidR="001B7B85" w:rsidRPr="002C2BEE"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довільне погойдування махової ноги за рахунок незначного згинання і поштовхового розгинання опорної ноги;</w:t>
      </w:r>
    </w:p>
    <w:p w14:paraId="26DFDE90" w14:textId="77777777" w:rsidR="001B7B85" w:rsidRPr="002C2BEE"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хльостоподібні рухи розслабленими руками;</w:t>
      </w:r>
    </w:p>
    <w:p w14:paraId="7569F368" w14:textId="77777777" w:rsidR="001B7B85" w:rsidRPr="002C2BEE"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потряхування руками, ногами;</w:t>
      </w:r>
    </w:p>
    <w:p w14:paraId="7CABC65A" w14:textId="77777777" w:rsidR="001B7B85" w:rsidRPr="002C2BEE" w:rsidRDefault="001B7B85" w:rsidP="001B7B85">
      <w:pPr>
        <w:pStyle w:val="a3"/>
        <w:numPr>
          <w:ilvl w:val="0"/>
          <w:numId w:val="6"/>
        </w:numPr>
        <w:spacing w:line="360" w:lineRule="auto"/>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lastRenderedPageBreak/>
        <w:t>виконання комбінованих вправ: із основної стійки на 1</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руки вгору, 3</w:t>
      </w:r>
      <w:r>
        <w:rPr>
          <w:rFonts w:ascii="Times New Roman" w:hAnsi="Times New Roman" w:cs="Times New Roman"/>
          <w:sz w:val="28"/>
          <w:szCs w:val="28"/>
          <w:lang w:val="uk-UA"/>
        </w:rPr>
        <w:t>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різке напруження всіх м'язів рук, 4</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розслаблене «падіння» рук.</w:t>
      </w:r>
    </w:p>
    <w:p w14:paraId="64E56859" w14:textId="77777777" w:rsidR="001B7B85" w:rsidRPr="002C2BEE" w:rsidRDefault="001B7B85" w:rsidP="001B7B85">
      <w:pPr>
        <w:autoSpaceDE w:val="0"/>
        <w:autoSpaceDN w:val="0"/>
        <w:adjustRightInd w:val="0"/>
        <w:spacing w:line="360" w:lineRule="auto"/>
        <w:jc w:val="both"/>
        <w:rPr>
          <w:rFonts w:ascii="Times New Roman" w:hAnsi="Times New Roman" w:cs="Times New Roman"/>
          <w:b/>
          <w:sz w:val="28"/>
          <w:szCs w:val="28"/>
          <w:lang w:val="uk-UA"/>
        </w:rPr>
      </w:pPr>
    </w:p>
    <w:p w14:paraId="4FE10FB3"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0824190D" w14:textId="7F859E01"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r w:rsidRPr="000E5BA1">
        <w:rPr>
          <w:rFonts w:ascii="Times New Roman" w:hAnsi="Times New Roman" w:cs="Times New Roman"/>
          <w:b/>
          <w:bCs/>
          <w:sz w:val="28"/>
          <w:szCs w:val="28"/>
          <w:lang w:val="uk-UA"/>
        </w:rPr>
        <w:t>4</w:t>
      </w:r>
      <w:r w:rsidR="004162FD">
        <w:rPr>
          <w:rFonts w:ascii="Times New Roman" w:hAnsi="Times New Roman" w:cs="Times New Roman"/>
          <w:b/>
          <w:bCs/>
          <w:sz w:val="28"/>
          <w:szCs w:val="28"/>
          <w:lang w:val="uk-UA"/>
        </w:rPr>
        <w:t>.</w:t>
      </w:r>
      <w:r w:rsidRPr="000E5BA1">
        <w:rPr>
          <w:rFonts w:ascii="Times New Roman" w:hAnsi="Times New Roman" w:cs="Times New Roman"/>
          <w:b/>
          <w:bCs/>
          <w:sz w:val="28"/>
          <w:szCs w:val="28"/>
          <w:lang w:val="uk-UA"/>
        </w:rPr>
        <w:tab/>
        <w:t>Методи розвитку гнучкості</w:t>
      </w:r>
    </w:p>
    <w:p w14:paraId="6BE1C516"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4F52D421"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37A0C8A3"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Повторний метод</w:t>
      </w:r>
      <w:r w:rsidRPr="002C2BEE">
        <w:rPr>
          <w:rFonts w:ascii="Times New Roman" w:hAnsi="Times New Roman" w:cs="Times New Roman"/>
          <w:sz w:val="28"/>
          <w:szCs w:val="28"/>
          <w:lang w:val="uk-UA"/>
        </w:rPr>
        <w:t xml:space="preserve"> є основним методом для розвитку гнучкості. Ефективність використання повторного методу може бути підвищена за таких умов:</w:t>
      </w:r>
    </w:p>
    <w:p w14:paraId="2E3DD61B" w14:textId="77777777" w:rsidR="001B7B85" w:rsidRPr="002C2BEE" w:rsidRDefault="001B7B85" w:rsidP="001B7B85">
      <w:pPr>
        <w:spacing w:line="360" w:lineRule="auto"/>
        <w:ind w:left="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1. Оптимальна тривалість виконання однієї вправи може коливатись від 15</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20 с до кількох хвилин.</w:t>
      </w:r>
    </w:p>
    <w:p w14:paraId="154B88D4" w14:textId="77777777" w:rsidR="001B7B85" w:rsidRPr="002C2BEE" w:rsidRDefault="001B7B85" w:rsidP="001B7B85">
      <w:pPr>
        <w:spacing w:line="360" w:lineRule="auto"/>
        <w:ind w:left="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2. Якщо повторювати вправу на гнучкість серіями, спостерігається ефект сумарного навантаження: прояв гнучкості в останній серії буде найвищим.</w:t>
      </w:r>
    </w:p>
    <w:p w14:paraId="0DCCD747" w14:textId="77777777" w:rsidR="001B7B85" w:rsidRPr="002C2BEE" w:rsidRDefault="001B7B85" w:rsidP="001B7B85">
      <w:pPr>
        <w:spacing w:line="360" w:lineRule="auto"/>
        <w:ind w:left="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3. Для розвитку гнучкості кращі результати досягаються при щоденному виконанні вправ.</w:t>
      </w:r>
    </w:p>
    <w:p w14:paraId="066B835B" w14:textId="77777777" w:rsidR="001B7B85" w:rsidRPr="002C2BEE" w:rsidRDefault="001B7B85" w:rsidP="001B7B85">
      <w:pPr>
        <w:spacing w:line="360" w:lineRule="auto"/>
        <w:ind w:left="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4. Методика, при якій спочатку виконуються вправи для розвитку активної гнучкості, а потім</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пасивної дає позитивні результати і може бути використана в практиці.</w:t>
      </w:r>
    </w:p>
    <w:p w14:paraId="659AF540" w14:textId="77777777" w:rsidR="001B7B85" w:rsidRPr="002C2BEE" w:rsidRDefault="001B7B85" w:rsidP="001B7B85">
      <w:pPr>
        <w:spacing w:line="360" w:lineRule="auto"/>
        <w:ind w:left="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5. Повторення розтягуючих вправ доцільно проводити серіями, з невеликими інтервалами відпочинку. При базовому розвитку гнучкості в одній серії повторюють вправу 10</w:t>
      </w:r>
      <w:r>
        <w:rPr>
          <w:rFonts w:ascii="Times New Roman" w:hAnsi="Times New Roman" w:cs="Times New Roman"/>
          <w:sz w:val="28"/>
          <w:szCs w:val="28"/>
          <w:lang w:val="uk-UA"/>
        </w:rPr>
        <w:t xml:space="preserve">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12 раз, число серій коливається від 4 до 8.</w:t>
      </w:r>
    </w:p>
    <w:p w14:paraId="04BF8520" w14:textId="77777777" w:rsidR="001B7B85" w:rsidRPr="002C2BEE" w:rsidRDefault="001B7B85" w:rsidP="001B7B85">
      <w:pPr>
        <w:spacing w:line="360" w:lineRule="auto"/>
        <w:ind w:left="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6. Гнучкість доцільно розвивати локально, в серії занять, необхідно виконувати вправи для збільшення рухливості в якому-небудь із суглобів.</w:t>
      </w:r>
    </w:p>
    <w:p w14:paraId="4262CD2E"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 xml:space="preserve">7. Роботі на гнучкість повинна передувати силова робота. </w:t>
      </w:r>
    </w:p>
    <w:p w14:paraId="63662C29"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 xml:space="preserve">Достатньо ефективним способом розвитку гнучкості є </w:t>
      </w:r>
      <w:r w:rsidRPr="002C2BEE">
        <w:rPr>
          <w:rFonts w:ascii="Times New Roman" w:hAnsi="Times New Roman" w:cs="Times New Roman"/>
          <w:i/>
          <w:iCs/>
          <w:sz w:val="28"/>
          <w:szCs w:val="28"/>
          <w:lang w:val="uk-UA"/>
        </w:rPr>
        <w:t>стретчінг.</w:t>
      </w:r>
      <w:r w:rsidRPr="002C2BEE">
        <w:rPr>
          <w:rFonts w:ascii="Times New Roman" w:hAnsi="Times New Roman" w:cs="Times New Roman"/>
          <w:sz w:val="28"/>
          <w:szCs w:val="28"/>
          <w:lang w:val="uk-UA"/>
        </w:rPr>
        <w:t xml:space="preserve"> У перекладі </w:t>
      </w:r>
      <w:r w:rsidRPr="002C2BEE">
        <w:rPr>
          <w:rFonts w:ascii="Times New Roman" w:hAnsi="Times New Roman" w:cs="Times New Roman"/>
          <w:i/>
          <w:iCs/>
          <w:sz w:val="28"/>
          <w:szCs w:val="28"/>
          <w:lang w:val="uk-UA"/>
        </w:rPr>
        <w:t xml:space="preserve">стретчінг </w:t>
      </w:r>
      <w:r w:rsidRPr="00C324BE">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це «активна розтяжка». Ідея методу в наступному: розтягуючи вправи виконуються шляхом зміни активного напруження з наступною фіксацією частини тіла в крайньому положенні на нетривалий час та поверненням у вихідне положення з обов'язковим розслабленням.</w:t>
      </w:r>
    </w:p>
    <w:p w14:paraId="61B9018D" w14:textId="77777777" w:rsidR="001B7B85" w:rsidRPr="002C2BEE"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117D6434" w14:textId="22024A95"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r w:rsidRPr="000E5BA1">
        <w:rPr>
          <w:rFonts w:ascii="Times New Roman" w:hAnsi="Times New Roman" w:cs="Times New Roman"/>
          <w:b/>
          <w:bCs/>
          <w:sz w:val="28"/>
          <w:szCs w:val="28"/>
          <w:lang w:val="uk-UA"/>
        </w:rPr>
        <w:lastRenderedPageBreak/>
        <w:t>5</w:t>
      </w:r>
      <w:r w:rsidR="004162FD">
        <w:rPr>
          <w:rFonts w:ascii="Times New Roman" w:hAnsi="Times New Roman" w:cs="Times New Roman"/>
          <w:b/>
          <w:bCs/>
          <w:sz w:val="28"/>
          <w:szCs w:val="28"/>
          <w:lang w:val="uk-UA"/>
        </w:rPr>
        <w:t>.</w:t>
      </w:r>
      <w:bookmarkStart w:id="0" w:name="_GoBack"/>
      <w:bookmarkEnd w:id="0"/>
      <w:r w:rsidRPr="000E5BA1">
        <w:rPr>
          <w:rFonts w:ascii="Times New Roman" w:hAnsi="Times New Roman" w:cs="Times New Roman"/>
          <w:b/>
          <w:bCs/>
          <w:sz w:val="28"/>
          <w:szCs w:val="28"/>
          <w:lang w:val="uk-UA"/>
        </w:rPr>
        <w:tab/>
        <w:t>Педагогічний контроль за розвитком гнучкості</w:t>
      </w:r>
    </w:p>
    <w:p w14:paraId="1279DA89" w14:textId="77777777" w:rsidR="001B7B85"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67C183B9" w14:textId="77777777" w:rsidR="001B7B85" w:rsidRPr="002C2BEE" w:rsidRDefault="001B7B85" w:rsidP="001B7B85">
      <w:pPr>
        <w:autoSpaceDE w:val="0"/>
        <w:autoSpaceDN w:val="0"/>
        <w:adjustRightInd w:val="0"/>
        <w:spacing w:line="360" w:lineRule="auto"/>
        <w:ind w:firstLine="708"/>
        <w:jc w:val="both"/>
        <w:rPr>
          <w:rFonts w:ascii="Times New Roman" w:hAnsi="Times New Roman" w:cs="Times New Roman"/>
          <w:b/>
          <w:bCs/>
          <w:sz w:val="28"/>
          <w:szCs w:val="28"/>
          <w:lang w:val="uk-UA"/>
        </w:rPr>
      </w:pPr>
    </w:p>
    <w:p w14:paraId="05E734C4"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Педагогічний контроль за розвитком гнучкості здійснюється за допомогою тестування та інструментальних методик загальновідомих у практиці фізичного виховання. При доборі тестів ураховується, таке: 1) тести повинні бути простими у виконанні; 2) не потребують складного обладнання; 3) тестування має бути не довготривалим у часі; 4) результати тестування можна легко вимірювати; 5) схема виконання тестів не має змінюватися від тестування до тестування.</w:t>
      </w:r>
    </w:p>
    <w:p w14:paraId="11DFED8A" w14:textId="77777777" w:rsidR="001B7B85" w:rsidRPr="002C2BEE" w:rsidRDefault="001B7B85" w:rsidP="001B7B85">
      <w:pPr>
        <w:spacing w:line="360" w:lineRule="auto"/>
        <w:ind w:firstLine="708"/>
        <w:jc w:val="both"/>
        <w:rPr>
          <w:rFonts w:ascii="Times New Roman" w:hAnsi="Times New Roman" w:cs="Times New Roman"/>
          <w:b/>
          <w:i/>
          <w:sz w:val="28"/>
          <w:szCs w:val="28"/>
          <w:lang w:val="uk-UA"/>
        </w:rPr>
      </w:pPr>
      <w:r w:rsidRPr="002C2BEE">
        <w:rPr>
          <w:rFonts w:ascii="Times New Roman" w:hAnsi="Times New Roman" w:cs="Times New Roman"/>
          <w:b/>
          <w:i/>
          <w:sz w:val="28"/>
          <w:szCs w:val="28"/>
          <w:lang w:val="uk-UA"/>
        </w:rPr>
        <w:t>1.Нахил тулуба з положення сидячи.</w:t>
      </w:r>
    </w:p>
    <w:p w14:paraId="56A892A9"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Обладнання.</w:t>
      </w:r>
      <w:r w:rsidRPr="002C2BEE">
        <w:rPr>
          <w:rFonts w:ascii="Times New Roman" w:hAnsi="Times New Roman" w:cs="Times New Roman"/>
          <w:sz w:val="28"/>
          <w:szCs w:val="28"/>
          <w:lang w:val="uk-UA"/>
        </w:rPr>
        <w:t xml:space="preserve"> Накреслена на підлозі лінія АБ і перпендикулярна до неї розмітка в сантиметрах (на повздовжній лінії) від 0 до 50 сантиметрів.</w:t>
      </w:r>
    </w:p>
    <w:p w14:paraId="1C0F3AD5" w14:textId="77777777" w:rsidR="001B7B85"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Опис проведення тесту.</w:t>
      </w:r>
      <w:r w:rsidRPr="002C2BEE">
        <w:rPr>
          <w:rFonts w:ascii="Times New Roman" w:hAnsi="Times New Roman" w:cs="Times New Roman"/>
          <w:sz w:val="28"/>
          <w:szCs w:val="28"/>
          <w:lang w:val="uk-UA"/>
        </w:rPr>
        <w:t xml:space="preserve"> Учасник тестування сидить на підлозі босоніж так, щоб його п’ятки торкалися лінії АБ. Відстань між п’ятками – 20</w:t>
      </w:r>
      <w:r>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30 см, ступні – вертикально до підлоги. Руки лежать на підлозі між колінами долонями донизу. Партнер тримає ноги на рівні колін, щоб уникнути їх згинання. За командою намагається доторкнутися руками якомога далі. Положення максимального нахилу слід утримувати руками якомога далі та протягом 2 секунд, фіксуючи пальці на розмітці. Вправу повторюють тричі.</w:t>
      </w:r>
    </w:p>
    <w:p w14:paraId="0F50C444"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080ADB">
        <w:rPr>
          <w:rFonts w:ascii="Times New Roman" w:hAnsi="Times New Roman" w:cs="Times New Roman"/>
          <w:i/>
          <w:iCs/>
          <w:sz w:val="28"/>
          <w:szCs w:val="28"/>
          <w:lang w:val="uk-UA"/>
        </w:rPr>
        <w:t>Результатом</w:t>
      </w:r>
      <w:r w:rsidRPr="002C2BEE">
        <w:rPr>
          <w:rFonts w:ascii="Times New Roman" w:hAnsi="Times New Roman" w:cs="Times New Roman"/>
          <w:sz w:val="28"/>
          <w:szCs w:val="28"/>
          <w:lang w:val="uk-UA"/>
        </w:rPr>
        <w:t xml:space="preserve"> тестування є позначка на перпендикулярній розмітці в сантиметрах, до якої учасник дотягнувся кінчиками пальців рук у кращих із двох (трьох) спроб.</w:t>
      </w:r>
    </w:p>
    <w:p w14:paraId="288611BD"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Загальні вказівки та зауваження.</w:t>
      </w:r>
      <w:r w:rsidRPr="002C2BEE">
        <w:rPr>
          <w:rFonts w:ascii="Times New Roman" w:hAnsi="Times New Roman" w:cs="Times New Roman"/>
          <w:sz w:val="28"/>
          <w:szCs w:val="28"/>
          <w:lang w:val="uk-UA"/>
        </w:rPr>
        <w:t xml:space="preserve"> Вправа має виконуватися плавно. Якщо учасник згинає ноги в колінах, спроба не зараховується.</w:t>
      </w:r>
    </w:p>
    <w:p w14:paraId="3A633981" w14:textId="77777777" w:rsidR="001B7B85" w:rsidRPr="002C2BEE" w:rsidRDefault="001B7B85" w:rsidP="001B7B85">
      <w:pPr>
        <w:spacing w:line="360" w:lineRule="auto"/>
        <w:ind w:firstLine="708"/>
        <w:jc w:val="both"/>
        <w:rPr>
          <w:rFonts w:ascii="Times New Roman" w:hAnsi="Times New Roman" w:cs="Times New Roman"/>
          <w:b/>
          <w:i/>
          <w:sz w:val="28"/>
          <w:szCs w:val="28"/>
          <w:lang w:val="uk-UA"/>
        </w:rPr>
      </w:pPr>
      <w:r w:rsidRPr="002C2BEE">
        <w:rPr>
          <w:rFonts w:ascii="Times New Roman" w:hAnsi="Times New Roman" w:cs="Times New Roman"/>
          <w:b/>
          <w:i/>
          <w:sz w:val="28"/>
          <w:szCs w:val="28"/>
          <w:lang w:val="uk-UA"/>
        </w:rPr>
        <w:t>2. Міст – ноги прямі.</w:t>
      </w:r>
    </w:p>
    <w:p w14:paraId="0BA1EC66" w14:textId="77777777" w:rsidR="001B7B85" w:rsidRPr="002C2BEE" w:rsidRDefault="001B7B85" w:rsidP="001B7B85">
      <w:pPr>
        <w:spacing w:line="360" w:lineRule="auto"/>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Для отримання оцінки розвитку рухливісті хребетного стовпа використовують тест (Х.</w:t>
      </w:r>
      <w:r>
        <w:rPr>
          <w:rFonts w:ascii="Times New Roman" w:hAnsi="Times New Roman" w:cs="Times New Roman"/>
          <w:sz w:val="28"/>
          <w:szCs w:val="28"/>
          <w:lang w:val="uk-UA"/>
        </w:rPr>
        <w:t> </w:t>
      </w:r>
      <w:r w:rsidRPr="002C2BEE">
        <w:rPr>
          <w:rFonts w:ascii="Times New Roman" w:hAnsi="Times New Roman" w:cs="Times New Roman"/>
          <w:sz w:val="28"/>
          <w:szCs w:val="28"/>
          <w:lang w:val="uk-UA"/>
        </w:rPr>
        <w:t>Буб</w:t>
      </w:r>
      <w:r w:rsidRPr="002C2BEE">
        <w:rPr>
          <w:rFonts w:ascii="Times New Roman" w:hAnsi="Times New Roman" w:cs="Times New Roman"/>
          <w:sz w:val="28"/>
          <w:szCs w:val="28"/>
        </w:rPr>
        <w:t>э</w:t>
      </w:r>
      <w:r w:rsidRPr="002C2BEE">
        <w:rPr>
          <w:rFonts w:ascii="Times New Roman" w:hAnsi="Times New Roman" w:cs="Times New Roman"/>
          <w:sz w:val="28"/>
          <w:szCs w:val="28"/>
          <w:lang w:val="uk-UA"/>
        </w:rPr>
        <w:t xml:space="preserve"> </w:t>
      </w:r>
      <w:r>
        <w:rPr>
          <w:rFonts w:ascii="Times New Roman" w:hAnsi="Times New Roman" w:cs="Times New Roman"/>
          <w:sz w:val="28"/>
          <w:szCs w:val="28"/>
          <w:lang w:val="uk-UA"/>
        </w:rPr>
        <w:t>і інш</w:t>
      </w:r>
      <w:r w:rsidRPr="002C2BEE">
        <w:rPr>
          <w:rFonts w:ascii="Times New Roman" w:hAnsi="Times New Roman" w:cs="Times New Roman"/>
          <w:sz w:val="28"/>
          <w:szCs w:val="28"/>
          <w:lang w:val="uk-UA"/>
        </w:rPr>
        <w:t>.,1968).</w:t>
      </w:r>
    </w:p>
    <w:p w14:paraId="5DF6B30F"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 xml:space="preserve">Обладнання. </w:t>
      </w:r>
      <w:r w:rsidRPr="002C2BEE">
        <w:rPr>
          <w:rFonts w:ascii="Times New Roman" w:hAnsi="Times New Roman" w:cs="Times New Roman"/>
          <w:sz w:val="28"/>
          <w:szCs w:val="28"/>
          <w:lang w:val="uk-UA"/>
        </w:rPr>
        <w:t>Гімнастичний килимок, рулетка, зростомір.</w:t>
      </w:r>
    </w:p>
    <w:p w14:paraId="5C403484" w14:textId="77777777" w:rsidR="001B7B85"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Опис проведення тесту.</w:t>
      </w:r>
      <w:r w:rsidRPr="002C2BEE">
        <w:rPr>
          <w:rFonts w:ascii="Times New Roman" w:hAnsi="Times New Roman" w:cs="Times New Roman"/>
          <w:sz w:val="28"/>
          <w:szCs w:val="28"/>
          <w:lang w:val="uk-UA"/>
        </w:rPr>
        <w:t xml:space="preserve"> Учасник тестування в положенні лежачи горілиць на килимку, стопи підтягнуті впритул до сідниць, руки спираються на рівні плечей </w:t>
      </w:r>
      <w:r w:rsidRPr="002C2BEE">
        <w:rPr>
          <w:rFonts w:ascii="Times New Roman" w:hAnsi="Times New Roman" w:cs="Times New Roman"/>
          <w:sz w:val="28"/>
          <w:szCs w:val="28"/>
          <w:lang w:val="uk-UA"/>
        </w:rPr>
        <w:lastRenderedPageBreak/>
        <w:t>по обох сторонах голови. За командою «Можна!» учень піднімаєтся в місток, руки і ноги при цьому якомога тісніше зближують. Виконує одну спробу, кращий показник реєструється у протокол.</w:t>
      </w:r>
    </w:p>
    <w:p w14:paraId="262BA5A3" w14:textId="77777777" w:rsidR="001B7B85" w:rsidRPr="00702671" w:rsidRDefault="001B7B85" w:rsidP="001B7B85">
      <w:pPr>
        <w:spacing w:line="360" w:lineRule="auto"/>
        <w:ind w:firstLine="708"/>
        <w:jc w:val="both"/>
        <w:rPr>
          <w:rFonts w:ascii="Times New Roman" w:hAnsi="Times New Roman" w:cs="Times New Roman"/>
          <w:sz w:val="28"/>
          <w:szCs w:val="28"/>
          <w:lang w:val="uk-UA"/>
        </w:rPr>
      </w:pPr>
      <w:r w:rsidRPr="00080ADB">
        <w:rPr>
          <w:rFonts w:ascii="Times New Roman" w:hAnsi="Times New Roman" w:cs="Times New Roman"/>
          <w:i/>
          <w:iCs/>
          <w:sz w:val="28"/>
          <w:szCs w:val="28"/>
          <w:lang w:val="uk-UA"/>
        </w:rPr>
        <w:t xml:space="preserve">Результатом </w:t>
      </w:r>
      <w:r w:rsidRPr="002C2BEE">
        <w:rPr>
          <w:rFonts w:ascii="Times New Roman" w:hAnsi="Times New Roman" w:cs="Times New Roman"/>
          <w:sz w:val="28"/>
          <w:szCs w:val="28"/>
          <w:lang w:val="uk-UA"/>
        </w:rPr>
        <w:t>тестування є показник мінімальной відстані між долонями і п’ятками (см). Потім результат співвідноситься з висотою діставання, яка вимірюєтся в стійці обличчям у вперед до долонь за допомогою зростоміра. Для оцінювання використовували метод індексів</w:t>
      </w:r>
      <w:r>
        <w:rPr>
          <w:rFonts w:ascii="Times New Roman" w:hAnsi="Times New Roman" w:cs="Times New Roman"/>
          <w:sz w:val="28"/>
          <w:szCs w:val="28"/>
          <w:lang w:val="uk-UA"/>
        </w:rPr>
        <w:t xml:space="preserve"> </w:t>
      </w:r>
      <w:r w:rsidRPr="00702671">
        <w:rPr>
          <w:rFonts w:ascii="Times New Roman" w:hAnsi="Times New Roman" w:cs="Times New Roman"/>
          <w:sz w:val="28"/>
          <w:szCs w:val="28"/>
          <w:lang w:val="uk-UA"/>
        </w:rPr>
        <w:t>(див. додатки табл.6).</w:t>
      </w:r>
      <w:r w:rsidRPr="00702671">
        <w:rPr>
          <w:rFonts w:ascii="Cambria Math" w:hAnsi="Cambria Math" w:cs="Cambria Math"/>
          <w:sz w:val="28"/>
          <w:szCs w:val="28"/>
          <w:lang w:val="uk-UA"/>
        </w:rPr>
        <w:t> </w:t>
      </w:r>
      <w:r w:rsidRPr="00702671">
        <w:rPr>
          <w:rFonts w:ascii="Times New Roman" w:hAnsi="Times New Roman" w:cs="Times New Roman"/>
          <w:sz w:val="28"/>
          <w:szCs w:val="28"/>
          <w:lang w:val="uk-UA"/>
        </w:rPr>
        <w:t xml:space="preserve"> Автори (Х. Бубэ і інш.,1968) пропонує обчислювати індекс.</w:t>
      </w:r>
    </w:p>
    <w:p w14:paraId="737E3774" w14:textId="77777777" w:rsidR="001B7B85" w:rsidRDefault="001B7B85" w:rsidP="001B7B85">
      <w:pPr>
        <w:spacing w:line="360" w:lineRule="auto"/>
        <w:ind w:firstLine="708"/>
        <w:jc w:val="center"/>
        <w:rPr>
          <w:rFonts w:ascii="Times New Roman" w:eastAsiaTheme="minorEastAsia" w:hAnsi="Times New Roman" w:cs="Times New Roman"/>
          <w:sz w:val="28"/>
          <w:szCs w:val="28"/>
        </w:rPr>
      </w:pPr>
      <w:r w:rsidRPr="00702671">
        <w:rPr>
          <w:rFonts w:ascii="Times New Roman" w:hAnsi="Times New Roman" w:cs="Times New Roman"/>
          <w:i/>
          <w:iCs/>
          <w:sz w:val="28"/>
          <w:szCs w:val="28"/>
          <w:lang w:val="en-US"/>
        </w:rPr>
        <w:t>I</w:t>
      </w:r>
      <m:oMath>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L</m:t>
            </m:r>
            <m:r>
              <w:rPr>
                <w:rFonts w:ascii="Cambria Math" w:hAnsi="Cambria Math" w:cs="Times New Roman"/>
                <w:sz w:val="28"/>
                <w:szCs w:val="28"/>
              </w:rPr>
              <m:t>×100</m:t>
            </m:r>
          </m:num>
          <m:den>
            <m:r>
              <w:rPr>
                <w:rFonts w:ascii="Cambria Math" w:hAnsi="Cambria Math" w:cs="Times New Roman"/>
                <w:sz w:val="28"/>
                <w:szCs w:val="28"/>
              </w:rPr>
              <m:t>h</m:t>
            </m:r>
          </m:den>
        </m:f>
      </m:oMath>
      <w:r w:rsidRPr="00702671">
        <w:rPr>
          <w:rFonts w:ascii="Times New Roman" w:eastAsiaTheme="minorEastAsia" w:hAnsi="Times New Roman" w:cs="Times New Roman"/>
          <w:sz w:val="28"/>
          <w:szCs w:val="28"/>
        </w:rPr>
        <w:t>,</w:t>
      </w:r>
    </w:p>
    <w:p w14:paraId="4C2243CB" w14:textId="77777777" w:rsidR="001B7B85" w:rsidRPr="003D3A7D" w:rsidRDefault="001B7B85" w:rsidP="001B7B85">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Pr="003D3A7D">
        <w:rPr>
          <w:rFonts w:ascii="Times New Roman" w:hAnsi="Times New Roman" w:cs="Times New Roman"/>
          <w:i/>
          <w:iCs/>
          <w:sz w:val="28"/>
          <w:szCs w:val="28"/>
          <w:lang w:val="en-US"/>
        </w:rPr>
        <w:t>L</w:t>
      </w:r>
      <w:r w:rsidRPr="003D3A7D">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 xml:space="preserve">– відстань між долонями і п’ятами в см, </w:t>
      </w:r>
      <w:r w:rsidRPr="003D3A7D">
        <w:rPr>
          <w:rFonts w:ascii="Times New Roman" w:hAnsi="Times New Roman" w:cs="Times New Roman"/>
          <w:i/>
          <w:iCs/>
          <w:sz w:val="28"/>
          <w:szCs w:val="28"/>
          <w:lang w:val="en-US"/>
        </w:rPr>
        <w:t>h</w:t>
      </w:r>
      <w:r>
        <w:rPr>
          <w:rFonts w:ascii="Times New Roman" w:hAnsi="Times New Roman" w:cs="Times New Roman"/>
          <w:sz w:val="28"/>
          <w:szCs w:val="28"/>
          <w:lang w:val="uk-UA"/>
        </w:rPr>
        <w:t xml:space="preserve"> – висота доставання в см.</w:t>
      </w:r>
    </w:p>
    <w:p w14:paraId="598F96E4" w14:textId="77777777" w:rsidR="001B7B85"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Залежно від отриманої величини індексу, учень отримує бали</w:t>
      </w:r>
      <w:r>
        <w:rPr>
          <w:rFonts w:ascii="Times New Roman" w:hAnsi="Times New Roman" w:cs="Times New Roman"/>
          <w:sz w:val="28"/>
          <w:szCs w:val="28"/>
          <w:lang w:val="uk-UA"/>
        </w:rPr>
        <w:t>.</w:t>
      </w:r>
    </w:p>
    <w:p w14:paraId="749C81FD"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Загальні вказівки та зауваження.</w:t>
      </w:r>
      <w:r w:rsidRPr="002C2BEE">
        <w:rPr>
          <w:rFonts w:ascii="Times New Roman" w:hAnsi="Times New Roman" w:cs="Times New Roman"/>
          <w:sz w:val="28"/>
          <w:szCs w:val="28"/>
          <w:lang w:val="uk-UA"/>
        </w:rPr>
        <w:t xml:space="preserve"> Не дозволяється під час виконання тесту згинати руки в ліктях і ноги – в колінах. </w:t>
      </w:r>
      <w:r>
        <w:rPr>
          <w:rFonts w:ascii="Times New Roman" w:hAnsi="Times New Roman" w:cs="Times New Roman"/>
          <w:sz w:val="28"/>
          <w:szCs w:val="28"/>
          <w:lang w:val="uk-UA"/>
        </w:rPr>
        <w:t xml:space="preserve">Вправа виконується плавно. положення моста утримується 2 с. </w:t>
      </w:r>
    </w:p>
    <w:p w14:paraId="3333CCF5" w14:textId="77777777" w:rsidR="001B7B85" w:rsidRPr="002C2BEE" w:rsidRDefault="001B7B85" w:rsidP="001B7B85">
      <w:pPr>
        <w:spacing w:line="360" w:lineRule="auto"/>
        <w:ind w:firstLine="708"/>
        <w:jc w:val="both"/>
        <w:rPr>
          <w:rFonts w:ascii="Times New Roman" w:hAnsi="Times New Roman" w:cs="Times New Roman"/>
          <w:b/>
          <w:i/>
          <w:sz w:val="28"/>
          <w:szCs w:val="28"/>
          <w:lang w:val="uk-UA"/>
        </w:rPr>
      </w:pPr>
      <w:r w:rsidRPr="002C2BEE">
        <w:rPr>
          <w:rFonts w:ascii="Times New Roman" w:hAnsi="Times New Roman" w:cs="Times New Roman"/>
          <w:b/>
          <w:i/>
          <w:sz w:val="28"/>
          <w:szCs w:val="28"/>
          <w:lang w:val="uk-UA"/>
        </w:rPr>
        <w:t>3. Бокові кола з гімнастичною палицею.</w:t>
      </w:r>
    </w:p>
    <w:p w14:paraId="654AAB31"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Для отримання оцінки розвитку рухливості в плечових суглобах використовують тест, авторами якого є (Х.</w:t>
      </w:r>
      <w:r w:rsidRPr="002C2BEE">
        <w:rPr>
          <w:rFonts w:ascii="Cambria Math" w:hAnsi="Cambria Math" w:cs="Cambria Math"/>
          <w:sz w:val="28"/>
          <w:szCs w:val="28"/>
          <w:lang w:val="uk-UA"/>
        </w:rPr>
        <w:t> </w:t>
      </w:r>
      <w:r w:rsidRPr="002C2BEE">
        <w:rPr>
          <w:rFonts w:ascii="Times New Roman" w:hAnsi="Times New Roman" w:cs="Times New Roman"/>
          <w:sz w:val="28"/>
          <w:szCs w:val="28"/>
          <w:lang w:val="uk-UA"/>
        </w:rPr>
        <w:t>Бубэ, Г.</w:t>
      </w:r>
      <w:r w:rsidRPr="002C2BEE">
        <w:rPr>
          <w:rFonts w:ascii="Cambria Math" w:hAnsi="Cambria Math" w:cs="Cambria Math"/>
          <w:sz w:val="28"/>
          <w:szCs w:val="28"/>
          <w:lang w:val="uk-UA"/>
        </w:rPr>
        <w:t> </w:t>
      </w:r>
      <w:r w:rsidRPr="002C2BEE">
        <w:rPr>
          <w:rFonts w:ascii="Times New Roman" w:hAnsi="Times New Roman" w:cs="Times New Roman"/>
          <w:sz w:val="28"/>
          <w:szCs w:val="28"/>
          <w:lang w:val="uk-UA"/>
        </w:rPr>
        <w:t>Фэк, Х.</w:t>
      </w:r>
      <w:r w:rsidRPr="002C2BEE">
        <w:rPr>
          <w:rFonts w:ascii="Cambria Math" w:hAnsi="Cambria Math" w:cs="Cambria Math"/>
          <w:sz w:val="28"/>
          <w:szCs w:val="28"/>
          <w:lang w:val="uk-UA"/>
        </w:rPr>
        <w:t> </w:t>
      </w:r>
      <w:r w:rsidRPr="002C2BEE">
        <w:rPr>
          <w:rFonts w:ascii="Times New Roman" w:hAnsi="Times New Roman" w:cs="Times New Roman"/>
          <w:sz w:val="28"/>
          <w:szCs w:val="28"/>
          <w:lang w:val="uk-UA"/>
        </w:rPr>
        <w:t>Штюблер, Ф.</w:t>
      </w:r>
      <w:r w:rsidRPr="002C2BEE">
        <w:rPr>
          <w:rFonts w:ascii="Cambria Math" w:hAnsi="Cambria Math" w:cs="Cambria Math"/>
          <w:sz w:val="28"/>
          <w:szCs w:val="28"/>
          <w:lang w:val="uk-UA"/>
        </w:rPr>
        <w:t> </w:t>
      </w:r>
      <w:r w:rsidRPr="002C2BEE">
        <w:rPr>
          <w:rFonts w:ascii="Times New Roman" w:hAnsi="Times New Roman" w:cs="Times New Roman"/>
          <w:sz w:val="28"/>
          <w:szCs w:val="28"/>
          <w:lang w:val="uk-UA"/>
        </w:rPr>
        <w:t>Трогш,1968).</w:t>
      </w:r>
    </w:p>
    <w:p w14:paraId="7C966EFB"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 xml:space="preserve">Обладнання. </w:t>
      </w:r>
      <w:r w:rsidRPr="002C2BEE">
        <w:rPr>
          <w:rFonts w:ascii="Times New Roman" w:hAnsi="Times New Roman" w:cs="Times New Roman"/>
          <w:sz w:val="28"/>
          <w:szCs w:val="28"/>
          <w:lang w:val="uk-UA"/>
        </w:rPr>
        <w:t>Гімнастична палиця з поділками в (см), тазовий циркуль.</w:t>
      </w:r>
    </w:p>
    <w:p w14:paraId="322CA0E0" w14:textId="77777777" w:rsidR="001B7B85" w:rsidRPr="00E70D02"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Опис проведення тесту.</w:t>
      </w:r>
      <w:r w:rsidRPr="002C2BEE">
        <w:rPr>
          <w:rFonts w:ascii="Times New Roman" w:hAnsi="Times New Roman" w:cs="Times New Roman"/>
          <w:sz w:val="28"/>
          <w:szCs w:val="28"/>
          <w:lang w:val="uk-UA"/>
        </w:rPr>
        <w:t xml:space="preserve"> Учасник тестування стоїть в основній стійці, палиця з розподілами (в см.) Хватом зверху вперед – униз. За командою «Можна!» палицю переносять через верх назад до дотику з тілом, а потім у вихідне положення. Будь-яка кількість спроб. Виконували дві спроби, кращий результат реєстрували у протокол. Результатом тестування був показник найменші відстані між кистями (ширина хвата), який надалі співвідносився з шириною плечей (вимірювали тазовим циркулем від акроміона до акроміона) (см). </w:t>
      </w:r>
    </w:p>
    <w:p w14:paraId="7524776E" w14:textId="77777777" w:rsidR="001B7B85" w:rsidRDefault="001B7B85" w:rsidP="001B7B85">
      <w:pPr>
        <w:spacing w:line="360" w:lineRule="auto"/>
        <w:ind w:firstLine="708"/>
        <w:jc w:val="center"/>
        <w:rPr>
          <w:rFonts w:ascii="Times New Roman" w:eastAsiaTheme="minorEastAsia" w:hAnsi="Times New Roman" w:cs="Times New Roman"/>
          <w:sz w:val="28"/>
          <w:szCs w:val="28"/>
        </w:rPr>
      </w:pPr>
      <w:r w:rsidRPr="003D3A7D">
        <w:rPr>
          <w:rFonts w:ascii="Times New Roman" w:hAnsi="Times New Roman" w:cs="Times New Roman"/>
          <w:i/>
          <w:iCs/>
          <w:sz w:val="28"/>
          <w:szCs w:val="28"/>
          <w:lang w:val="en-US"/>
        </w:rPr>
        <w:t>I</w:t>
      </w:r>
      <m:oMath>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1</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2</m:t>
                </m:r>
              </m:sub>
            </m:sSub>
          </m:den>
        </m:f>
      </m:oMath>
      <w:r w:rsidRPr="003D3A7D">
        <w:rPr>
          <w:rFonts w:ascii="Times New Roman" w:eastAsiaTheme="minorEastAsia" w:hAnsi="Times New Roman" w:cs="Times New Roman"/>
          <w:sz w:val="28"/>
          <w:szCs w:val="28"/>
        </w:rPr>
        <w:t>,</w:t>
      </w:r>
    </w:p>
    <w:p w14:paraId="1306B0CC" w14:textId="77777777" w:rsidR="001B7B85" w:rsidRPr="00E3290F" w:rsidRDefault="001B7B85" w:rsidP="001B7B8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w</m:t>
            </m:r>
          </m:e>
          <m:sub>
            <m:r>
              <w:rPr>
                <w:rFonts w:ascii="Cambria Math" w:hAnsi="Cambria Math" w:cs="Times New Roman"/>
                <w:sz w:val="28"/>
                <w:szCs w:val="28"/>
                <w:lang w:val="uk-UA"/>
              </w:rPr>
              <m:t>1</m:t>
            </m:r>
          </m:sub>
        </m:sSub>
      </m:oMath>
      <w:r>
        <w:rPr>
          <w:rFonts w:ascii="Times New Roman" w:eastAsiaTheme="minorEastAsia" w:hAnsi="Times New Roman" w:cs="Times New Roman"/>
          <w:sz w:val="28"/>
          <w:szCs w:val="28"/>
          <w:lang w:val="uk-UA"/>
        </w:rPr>
        <w:t xml:space="preserve"> – ширина хвату  в см.</w:t>
      </w:r>
      <w:r w:rsidRPr="00E3290F">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2</m:t>
            </m:r>
          </m:sub>
        </m:sSub>
      </m:oMath>
      <w:r>
        <w:rPr>
          <w:rFonts w:ascii="Times New Roman" w:eastAsiaTheme="minorEastAsia" w:hAnsi="Times New Roman" w:cs="Times New Roman"/>
          <w:sz w:val="28"/>
          <w:szCs w:val="28"/>
          <w:lang w:val="uk-UA"/>
        </w:rPr>
        <w:t>– ширина плечей в см.</w:t>
      </w:r>
      <w:r w:rsidRPr="00E3290F">
        <w:rPr>
          <w:rFonts w:ascii="Times New Roman" w:eastAsiaTheme="minorEastAsia" w:hAnsi="Times New Roman" w:cs="Times New Roman"/>
          <w:sz w:val="28"/>
          <w:szCs w:val="28"/>
        </w:rPr>
        <w:t xml:space="preserve"> </w:t>
      </w:r>
    </w:p>
    <w:p w14:paraId="02B94314"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702671">
        <w:rPr>
          <w:rFonts w:ascii="Times New Roman" w:hAnsi="Times New Roman" w:cs="Times New Roman"/>
          <w:sz w:val="28"/>
          <w:szCs w:val="28"/>
          <w:lang w:val="uk-UA"/>
        </w:rPr>
        <w:lastRenderedPageBreak/>
        <w:t>Для оцінювання результату досліджуваних нами дітей використовували метод індексів (див. додатки табл.7). Залежно від отриманої величини індексу, учень отримував бали.</w:t>
      </w:r>
    </w:p>
    <w:p w14:paraId="184EF5E3"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i/>
          <w:sz w:val="28"/>
          <w:szCs w:val="28"/>
          <w:lang w:val="uk-UA"/>
        </w:rPr>
        <w:t>Загальні вказівки та зауваження.</w:t>
      </w:r>
      <w:r w:rsidRPr="002C2BEE">
        <w:rPr>
          <w:rFonts w:ascii="Times New Roman" w:hAnsi="Times New Roman" w:cs="Times New Roman"/>
          <w:sz w:val="28"/>
          <w:szCs w:val="28"/>
          <w:lang w:val="uk-UA"/>
        </w:rPr>
        <w:t xml:space="preserve"> Не дозволяється під час виконання тесту згинати руки у ліктях.</w:t>
      </w:r>
    </w:p>
    <w:p w14:paraId="283BD1F9"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 xml:space="preserve">Для визначення рівня розвитку гнучкості і прийняття рішення про подальший її розвиток здійснюється </w:t>
      </w:r>
      <w:r w:rsidRPr="002C2BEE">
        <w:rPr>
          <w:rFonts w:ascii="Times New Roman" w:hAnsi="Times New Roman" w:cs="Times New Roman"/>
          <w:i/>
          <w:sz w:val="28"/>
          <w:szCs w:val="28"/>
          <w:lang w:val="uk-UA"/>
        </w:rPr>
        <w:t>попередній педагогічний контроль</w:t>
      </w:r>
      <w:r w:rsidRPr="002C2BEE">
        <w:rPr>
          <w:rFonts w:ascii="Times New Roman" w:hAnsi="Times New Roman" w:cs="Times New Roman"/>
          <w:sz w:val="28"/>
          <w:szCs w:val="28"/>
          <w:highlight w:val="lightGray"/>
          <w:lang w:val="uk-UA"/>
        </w:rPr>
        <w:t>.</w:t>
      </w:r>
      <w:r w:rsidRPr="002C2BEE">
        <w:rPr>
          <w:rFonts w:ascii="Times New Roman" w:hAnsi="Times New Roman" w:cs="Times New Roman"/>
          <w:sz w:val="28"/>
          <w:szCs w:val="28"/>
          <w:lang w:val="uk-UA"/>
        </w:rPr>
        <w:t xml:space="preserve"> Для цього проводиться тестування і його результати порівнюються з оціночними таблицями. На основі аналізу результатів тестування приймається рішення про використання рухових завдань, спрямованих на розвиток гнучкості.</w:t>
      </w:r>
    </w:p>
    <w:p w14:paraId="19F2F309" w14:textId="77777777" w:rsidR="001B7B85" w:rsidRPr="002C2BEE" w:rsidRDefault="001B7B85" w:rsidP="001B7B85">
      <w:pPr>
        <w:spacing w:line="360" w:lineRule="auto"/>
        <w:ind w:firstLine="708"/>
        <w:jc w:val="both"/>
        <w:rPr>
          <w:rFonts w:ascii="Times New Roman" w:hAnsi="Times New Roman" w:cs="Times New Roman"/>
          <w:sz w:val="28"/>
          <w:szCs w:val="28"/>
          <w:lang w:val="uk-UA"/>
        </w:rPr>
      </w:pPr>
      <w:r w:rsidRPr="002C2BEE">
        <w:rPr>
          <w:rFonts w:ascii="Times New Roman" w:hAnsi="Times New Roman" w:cs="Times New Roman"/>
          <w:sz w:val="28"/>
          <w:szCs w:val="28"/>
          <w:lang w:val="uk-UA"/>
        </w:rPr>
        <w:t xml:space="preserve">Для оцінки впливу фізичних вправ на розвиток гнучкості проводиться повторне тестування </w:t>
      </w:r>
      <w:r w:rsidRPr="002C2BEE">
        <w:rPr>
          <w:rFonts w:ascii="Times New Roman" w:hAnsi="Times New Roman" w:cs="Times New Roman"/>
          <w:i/>
          <w:sz w:val="28"/>
          <w:szCs w:val="28"/>
          <w:lang w:val="uk-UA"/>
        </w:rPr>
        <w:t>(тематичний педагогічний контроль)</w:t>
      </w:r>
      <w:r w:rsidRPr="002C2BEE">
        <w:rPr>
          <w:rFonts w:ascii="Times New Roman" w:hAnsi="Times New Roman" w:cs="Times New Roman"/>
          <w:sz w:val="28"/>
          <w:szCs w:val="28"/>
          <w:lang w:val="uk-UA"/>
        </w:rPr>
        <w:t xml:space="preserve"> після серії занять.</w:t>
      </w:r>
      <w:r>
        <w:rPr>
          <w:rFonts w:ascii="Times New Roman" w:hAnsi="Times New Roman" w:cs="Times New Roman"/>
          <w:sz w:val="28"/>
          <w:szCs w:val="28"/>
          <w:lang w:val="uk-UA"/>
        </w:rPr>
        <w:t xml:space="preserve"> </w:t>
      </w:r>
      <w:r w:rsidRPr="002C2BEE">
        <w:rPr>
          <w:rFonts w:ascii="Times New Roman" w:hAnsi="Times New Roman" w:cs="Times New Roman"/>
          <w:sz w:val="28"/>
          <w:szCs w:val="28"/>
          <w:lang w:val="uk-UA"/>
        </w:rPr>
        <w:t>Результати тестування порівнюються з результатами попереднього педагогічного контролю, робиться висновок про ефективність впливу рухових завдань на розвиток гнучкості.</w:t>
      </w:r>
    </w:p>
    <w:p w14:paraId="18624EE1" w14:textId="77777777" w:rsidR="001B7B85" w:rsidRPr="002C2BEE" w:rsidRDefault="001B7B85" w:rsidP="001B7B85">
      <w:pPr>
        <w:spacing w:line="360" w:lineRule="auto"/>
        <w:jc w:val="both"/>
        <w:rPr>
          <w:rFonts w:ascii="Times New Roman" w:hAnsi="Times New Roman" w:cs="Times New Roman"/>
          <w:b/>
          <w:sz w:val="28"/>
          <w:szCs w:val="28"/>
        </w:rPr>
      </w:pPr>
    </w:p>
    <w:p w14:paraId="44AC06A1" w14:textId="77777777" w:rsidR="00D1083D" w:rsidRPr="001B7B85" w:rsidRDefault="00D1083D" w:rsidP="001B7B85">
      <w:pPr>
        <w:spacing w:line="360" w:lineRule="auto"/>
        <w:rPr>
          <w:lang w:val="uk-UA"/>
        </w:rPr>
      </w:pPr>
    </w:p>
    <w:sectPr w:rsidR="00D1083D" w:rsidRPr="001B7B85" w:rsidSect="00121921">
      <w:footerReference w:type="default" r:id="rId5"/>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431169"/>
      <w:docPartObj>
        <w:docPartGallery w:val="Page Numbers (Bottom of Page)"/>
        <w:docPartUnique/>
      </w:docPartObj>
    </w:sdtPr>
    <w:sdtEndPr/>
    <w:sdtContent>
      <w:p w14:paraId="50996AA9" w14:textId="77777777" w:rsidR="00121921" w:rsidRDefault="004162FD">
        <w:pPr>
          <w:pStyle w:val="a4"/>
          <w:jc w:val="center"/>
        </w:pPr>
        <w:r>
          <w:fldChar w:fldCharType="begin"/>
        </w:r>
        <w:r>
          <w:instrText>PAGE   \* MERGEFORMAT</w:instrText>
        </w:r>
        <w:r>
          <w:fldChar w:fldCharType="separate"/>
        </w:r>
        <w:r>
          <w:t>2</w:t>
        </w:r>
        <w:r>
          <w:fldChar w:fldCharType="end"/>
        </w:r>
      </w:p>
    </w:sdtContent>
  </w:sdt>
  <w:p w14:paraId="289DBD06" w14:textId="77777777" w:rsidR="00DC0C3B" w:rsidRDefault="004162FD">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241BA0"/>
    <w:lvl w:ilvl="0">
      <w:numFmt w:val="bullet"/>
      <w:lvlText w:val="*"/>
      <w:lvlJc w:val="left"/>
    </w:lvl>
  </w:abstractNum>
  <w:abstractNum w:abstractNumId="1" w15:restartNumberingAfterBreak="0">
    <w:nsid w:val="1B362202"/>
    <w:multiLevelType w:val="hybridMultilevel"/>
    <w:tmpl w:val="D48A3658"/>
    <w:lvl w:ilvl="0" w:tplc="B7387108">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1DDB10ED"/>
    <w:multiLevelType w:val="hybridMultilevel"/>
    <w:tmpl w:val="BE72C736"/>
    <w:lvl w:ilvl="0" w:tplc="081800B6">
      <w:start w:val="7"/>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331974C4"/>
    <w:multiLevelType w:val="hybridMultilevel"/>
    <w:tmpl w:val="362E0F4E"/>
    <w:lvl w:ilvl="0" w:tplc="A6FC7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F16A81"/>
    <w:multiLevelType w:val="multilevel"/>
    <w:tmpl w:val="A55683C6"/>
    <w:lvl w:ilvl="0">
      <w:start w:val="1"/>
      <w:numFmt w:val="decimal"/>
      <w:lvlText w:val="%1."/>
      <w:lvlJc w:val="left"/>
      <w:pPr>
        <w:ind w:left="720" w:hanging="360"/>
      </w:pPr>
      <w:rPr>
        <w:rFonts w:hint="default"/>
      </w:rPr>
    </w:lvl>
    <w:lvl w:ilvl="1">
      <w:start w:val="8"/>
      <w:numFmt w:val="decimal"/>
      <w:isLgl/>
      <w:lvlText w:val="%1.%2"/>
      <w:lvlJc w:val="left"/>
      <w:pPr>
        <w:ind w:left="1083" w:hanging="375"/>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4D671EF1"/>
    <w:multiLevelType w:val="hybridMultilevel"/>
    <w:tmpl w:val="37D08B7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1"/>
  </w:num>
  <w:num w:numId="3">
    <w:abstractNumId w:val="4"/>
  </w:num>
  <w:num w:numId="4">
    <w:abstractNumId w:val="3"/>
  </w:num>
  <w:num w:numId="5">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B1"/>
    <w:rsid w:val="001B7B85"/>
    <w:rsid w:val="004162FD"/>
    <w:rsid w:val="00875CB1"/>
    <w:rsid w:val="00D1083D"/>
    <w:rsid w:val="00F2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4E94"/>
  <w15:chartTrackingRefBased/>
  <w15:docId w15:val="{89BDFD54-1F54-4EDF-8C98-3276FC3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B7B8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B85"/>
    <w:pPr>
      <w:ind w:left="720"/>
      <w:contextualSpacing/>
    </w:pPr>
  </w:style>
  <w:style w:type="paragraph" w:styleId="a4">
    <w:name w:val="footer"/>
    <w:basedOn w:val="a"/>
    <w:link w:val="a5"/>
    <w:uiPriority w:val="99"/>
    <w:unhideWhenUsed/>
    <w:rsid w:val="001B7B85"/>
    <w:pPr>
      <w:tabs>
        <w:tab w:val="center" w:pos="4677"/>
        <w:tab w:val="right" w:pos="9355"/>
      </w:tabs>
    </w:pPr>
  </w:style>
  <w:style w:type="character" w:customStyle="1" w:styleId="a5">
    <w:name w:val="Нижний колонтитул Знак"/>
    <w:basedOn w:val="a0"/>
    <w:link w:val="a4"/>
    <w:uiPriority w:val="99"/>
    <w:rsid w:val="001B7B85"/>
  </w:style>
  <w:style w:type="table" w:styleId="a6">
    <w:name w:val="Table Grid"/>
    <w:basedOn w:val="a1"/>
    <w:rsid w:val="001B7B8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2598</Words>
  <Characters>14812</Characters>
  <Application>Microsoft Office Word</Application>
  <DocSecurity>0</DocSecurity>
  <Lines>123</Lines>
  <Paragraphs>34</Paragraphs>
  <ScaleCrop>false</ScaleCrop>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2020-11-04T12:17:00Z</dcterms:created>
  <dcterms:modified xsi:type="dcterms:W3CDTF">2020-11-04T12:23:00Z</dcterms:modified>
</cp:coreProperties>
</file>