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60" w:rsidRPr="006A17F6" w:rsidRDefault="004B2360" w:rsidP="004B2360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6A17F6">
        <w:rPr>
          <w:rFonts w:ascii="Times New Roman" w:hAnsi="Times New Roman"/>
          <w:b/>
          <w:sz w:val="44"/>
          <w:szCs w:val="44"/>
        </w:rPr>
        <w:t>Бюлетень</w:t>
      </w:r>
      <w:proofErr w:type="spellEnd"/>
      <w:r w:rsidRPr="006A17F6">
        <w:rPr>
          <w:rFonts w:ascii="Times New Roman" w:hAnsi="Times New Roman"/>
          <w:b/>
          <w:sz w:val="44"/>
          <w:szCs w:val="44"/>
        </w:rPr>
        <w:t xml:space="preserve"> </w:t>
      </w:r>
      <w:proofErr w:type="spellStart"/>
      <w:r w:rsidRPr="006A17F6">
        <w:rPr>
          <w:rFonts w:ascii="Times New Roman" w:hAnsi="Times New Roman"/>
          <w:b/>
          <w:sz w:val="44"/>
          <w:szCs w:val="44"/>
        </w:rPr>
        <w:t>нових</w:t>
      </w:r>
      <w:proofErr w:type="spellEnd"/>
      <w:r w:rsidRPr="006A17F6">
        <w:rPr>
          <w:rFonts w:ascii="Times New Roman" w:hAnsi="Times New Roman"/>
          <w:b/>
          <w:sz w:val="44"/>
          <w:szCs w:val="44"/>
        </w:rPr>
        <w:t xml:space="preserve"> </w:t>
      </w:r>
      <w:proofErr w:type="spellStart"/>
      <w:r w:rsidRPr="006A17F6">
        <w:rPr>
          <w:rFonts w:ascii="Times New Roman" w:hAnsi="Times New Roman"/>
          <w:b/>
          <w:sz w:val="44"/>
          <w:szCs w:val="44"/>
        </w:rPr>
        <w:t>надходжень</w:t>
      </w:r>
      <w:proofErr w:type="spellEnd"/>
    </w:p>
    <w:p w:rsidR="004B2360" w:rsidRPr="006A17F6" w:rsidRDefault="004B2360" w:rsidP="004B2360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>
        <w:rPr>
          <w:rFonts w:ascii="Times New Roman" w:hAnsi="Times New Roman"/>
          <w:b/>
          <w:sz w:val="44"/>
          <w:szCs w:val="44"/>
          <w:lang w:val="uk-UA"/>
        </w:rPr>
        <w:t>жовт</w:t>
      </w:r>
      <w:r w:rsidRPr="006A17F6">
        <w:rPr>
          <w:rFonts w:ascii="Times New Roman" w:hAnsi="Times New Roman"/>
          <w:b/>
          <w:sz w:val="44"/>
          <w:szCs w:val="44"/>
        </w:rPr>
        <w:t>ень</w:t>
      </w:r>
      <w:proofErr w:type="spellEnd"/>
      <w:r w:rsidRPr="006A17F6">
        <w:rPr>
          <w:rFonts w:ascii="Times New Roman" w:hAnsi="Times New Roman"/>
          <w:b/>
          <w:sz w:val="44"/>
          <w:szCs w:val="44"/>
        </w:rPr>
        <w:t>-</w:t>
      </w:r>
      <w:r>
        <w:rPr>
          <w:rFonts w:ascii="Times New Roman" w:hAnsi="Times New Roman"/>
          <w:b/>
          <w:sz w:val="44"/>
          <w:szCs w:val="44"/>
          <w:lang w:val="uk-UA"/>
        </w:rPr>
        <w:t>груд</w:t>
      </w:r>
      <w:proofErr w:type="spellStart"/>
      <w:r w:rsidRPr="006A17F6">
        <w:rPr>
          <w:rFonts w:ascii="Times New Roman" w:hAnsi="Times New Roman"/>
          <w:b/>
          <w:sz w:val="44"/>
          <w:szCs w:val="44"/>
        </w:rPr>
        <w:t>ень</w:t>
      </w:r>
      <w:proofErr w:type="spellEnd"/>
      <w:r w:rsidRPr="006A17F6">
        <w:rPr>
          <w:rFonts w:ascii="Times New Roman" w:hAnsi="Times New Roman"/>
          <w:b/>
          <w:sz w:val="44"/>
          <w:szCs w:val="44"/>
        </w:rPr>
        <w:t xml:space="preserve"> 2018 р.</w:t>
      </w:r>
    </w:p>
    <w:p w:rsidR="000F3D6C" w:rsidRPr="004B2360" w:rsidRDefault="000F3D6C" w:rsidP="00DC09E8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DC09E8" w:rsidRPr="004B2360" w:rsidRDefault="00DC09E8" w:rsidP="00DC09E8">
      <w:pPr>
        <w:jc w:val="center"/>
        <w:rPr>
          <w:rFonts w:ascii="Times New Roman" w:hAnsi="Times New Roman"/>
          <w:b/>
          <w:noProof/>
          <w:sz w:val="36"/>
          <w:szCs w:val="36"/>
        </w:rPr>
      </w:pPr>
      <w:r w:rsidRPr="004B2360">
        <w:rPr>
          <w:rFonts w:ascii="Times New Roman" w:hAnsi="Times New Roman"/>
          <w:b/>
          <w:sz w:val="36"/>
          <w:szCs w:val="36"/>
          <w:lang w:val="uk-UA"/>
        </w:rPr>
        <w:t>Зміст</w:t>
      </w:r>
      <w:r w:rsidRPr="004B2360">
        <w:rPr>
          <w:rFonts w:ascii="Times New Roman" w:hAnsi="Times New Roman"/>
          <w:b/>
          <w:sz w:val="36"/>
          <w:szCs w:val="36"/>
          <w:lang w:val="uk-UA"/>
        </w:rPr>
        <w:fldChar w:fldCharType="begin"/>
      </w:r>
      <w:r w:rsidRPr="004B2360">
        <w:rPr>
          <w:rFonts w:ascii="Times New Roman" w:hAnsi="Times New Roman"/>
          <w:b/>
          <w:sz w:val="36"/>
          <w:szCs w:val="36"/>
          <w:lang w:val="uk-UA"/>
        </w:rPr>
        <w:instrText xml:space="preserve"> TOC \o "1-1" \h \z \u </w:instrText>
      </w:r>
      <w:r w:rsidRPr="004B2360">
        <w:rPr>
          <w:rFonts w:ascii="Times New Roman" w:hAnsi="Times New Roman"/>
          <w:b/>
          <w:sz w:val="36"/>
          <w:szCs w:val="36"/>
          <w:lang w:val="uk-UA"/>
        </w:rPr>
        <w:fldChar w:fldCharType="separate"/>
      </w:r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14" w:history="1">
        <w:r w:rsidR="00D45A97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15</w:t>
        </w:r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 xml:space="preserve"> </w:t>
        </w:r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</w:rPr>
          <w:t>Пс</w:t>
        </w:r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ихологія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_Toc533577914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15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2 Релігія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_Toc533577915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16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32 Політика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_Toc533577916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17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33 Економіка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_Toc533577917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18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336 Фінанси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_Toc533577918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19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339 Торгівля. Міжнародні економічні відносини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_Toc533577919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0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378 Вища освіта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_Toc533577920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1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39 Етнологія. Фольклор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_Toc533577921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2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4 Мовознавство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_Toc533577922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3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51 Математика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_Toc533577923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4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54 Хімія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_Toc533577924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5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58 Ботаніка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_Toc533577925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6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61 Медичні науки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_Toc533577926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7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621.77 Об</w:t>
        </w:r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</w:rPr>
          <w:t>’</w:t>
        </w:r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ємне деформування, прокатка, витягування, видавлювання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_Toc533577927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8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621.791 Зварювання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_Toc533577928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29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621.97 Молоти та преси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_Toc533577929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30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658 Організація виробництва, менеджмент. Економіка підприємств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_Toc533577930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31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67 Різні галузі промисловості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_Toc533577931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32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8 Літературознавство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_Toc533577932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33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94 Всесвітня історія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_Toc533577933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C09E8" w:rsidRPr="00DC09E8" w:rsidRDefault="007D320E">
      <w:pPr>
        <w:pStyle w:val="11"/>
        <w:tabs>
          <w:tab w:val="right" w:leader="dot" w:pos="9679"/>
        </w:tabs>
        <w:rPr>
          <w:rFonts w:ascii="Times New Roman" w:eastAsiaTheme="minorEastAsia" w:hAnsi="Times New Roman"/>
          <w:noProof/>
          <w:sz w:val="28"/>
          <w:szCs w:val="28"/>
        </w:rPr>
      </w:pPr>
      <w:hyperlink w:anchor="_Toc533577934" w:history="1">
        <w:r w:rsidR="00DC09E8" w:rsidRPr="00DC09E8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Художня література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_Toc533577934 \h </w:instrTex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B2360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DC09E8" w:rsidRPr="00DC09E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61D3D" w:rsidRPr="00C84F44" w:rsidRDefault="00DC09E8" w:rsidP="00DC09E8">
      <w:pPr>
        <w:pStyle w:val="1"/>
        <w:rPr>
          <w:lang w:val="uk-UA"/>
        </w:rPr>
      </w:pPr>
      <w:r w:rsidRPr="00DC09E8">
        <w:rPr>
          <w:rFonts w:ascii="Times New Roman" w:hAnsi="Times New Roman" w:cs="Times New Roman"/>
          <w:lang w:val="uk-UA"/>
        </w:rPr>
        <w:fldChar w:fldCharType="end"/>
      </w:r>
    </w:p>
    <w:p w:rsidR="00461D3D" w:rsidRDefault="00461D3D" w:rsidP="00461D3D">
      <w:r>
        <w:br w:type="page"/>
      </w:r>
    </w:p>
    <w:tbl>
      <w:tblPr>
        <w:tblW w:w="10353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9153"/>
      </w:tblGrid>
      <w:tr w:rsidR="004B2360" w:rsidRPr="00582C23" w:rsidTr="004B2360">
        <w:trPr>
          <w:cantSplit/>
        </w:trPr>
        <w:tc>
          <w:tcPr>
            <w:tcW w:w="1200" w:type="dxa"/>
            <w:vAlign w:val="center"/>
          </w:tcPr>
          <w:p w:rsidR="004B2360" w:rsidRPr="00582C23" w:rsidRDefault="004B2360" w:rsidP="004B2360">
            <w:pPr>
              <w:pStyle w:val="1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  <w:vAlign w:val="center"/>
          </w:tcPr>
          <w:p w:rsidR="004B2360" w:rsidRPr="00582C23" w:rsidRDefault="004B2360" w:rsidP="004B23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1" w:name="_Toc533576323"/>
            <w:bookmarkStart w:id="2" w:name="_Toc533576367"/>
            <w:bookmarkStart w:id="3" w:name="_Toc533576706"/>
            <w:bookmarkStart w:id="4" w:name="_Toc533577835"/>
            <w:bookmarkStart w:id="5" w:name="_Toc533577914"/>
            <w:r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  <w:t>15</w:t>
            </w:r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Пс</w:t>
            </w:r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ихологія</w:t>
            </w:r>
            <w:bookmarkEnd w:id="1"/>
            <w:bookmarkEnd w:id="2"/>
            <w:bookmarkEnd w:id="3"/>
            <w:bookmarkEnd w:id="4"/>
            <w:bookmarkEnd w:id="5"/>
            <w:proofErr w:type="spellEnd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З-48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Зеланд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Трансерфинг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реальности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(ступень I-V).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ИГ Весь, 2009.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607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К26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Карр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Легкий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способ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сбросить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вес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пер. с англ.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Добрая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книга, 2010.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191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К56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Кови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привычек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высокоэффективных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людей / пер. с англ.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Минск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Попурри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  <w:trHeight w:val="1074"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Р50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Рили Дж.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Сила ваших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желаний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Как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избавиться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от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вредных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привычек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добиться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своего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Клуб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семейного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досуга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  <w:vAlign w:val="center"/>
          </w:tcPr>
          <w:p w:rsidR="004B2360" w:rsidRPr="00582C23" w:rsidRDefault="004B2360" w:rsidP="004B236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  <w:vAlign w:val="center"/>
          </w:tcPr>
          <w:p w:rsidR="004B2360" w:rsidRPr="00582C23" w:rsidRDefault="004B2360" w:rsidP="004B23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6" w:name="_Toc533576324"/>
            <w:bookmarkStart w:id="7" w:name="_Toc533576368"/>
            <w:bookmarkStart w:id="8" w:name="_Toc533576707"/>
            <w:bookmarkStart w:id="9" w:name="_Toc533577836"/>
            <w:bookmarkStart w:id="10" w:name="_Toc533577915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2 Релігія</w:t>
            </w:r>
            <w:bookmarkEnd w:id="6"/>
            <w:bookmarkEnd w:id="7"/>
            <w:bookmarkEnd w:id="8"/>
            <w:bookmarkEnd w:id="9"/>
            <w:bookmarkEnd w:id="10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В85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Всехсвятский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скит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Святогорской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Лавры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Свято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Успенская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Святогорская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Лавра, 2015.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П44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Подвижники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Святогорской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пустыни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ХVII</w:t>
            </w:r>
            <w:r w:rsidRPr="0012202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ХХ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веков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Успенская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Святогорская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Лавра, 2015.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С25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Святогорские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пещеры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Свято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Успенская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Святогорская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Лавра,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С25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Свято</w:t>
            </w:r>
            <w:r w:rsidRPr="0012202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Успенская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Святогорская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Лавра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Свято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Успенская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Святогорская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Лавра, 2016.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С25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Сказание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чудотворной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иконе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Божией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Святогорской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Успенская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Святогорская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Лавра, 2015.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С42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Скит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иконы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Божиєй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Матєри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Всєх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скорбящих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Радостє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с.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Богородичное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Свято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Успенская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Святогорская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Лавра,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  <w:vAlign w:val="center"/>
          </w:tcPr>
          <w:p w:rsidR="004B2360" w:rsidRPr="00582C23" w:rsidRDefault="004B2360" w:rsidP="004B236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  <w:vAlign w:val="center"/>
          </w:tcPr>
          <w:p w:rsidR="004B2360" w:rsidRPr="00582C23" w:rsidRDefault="004B2360" w:rsidP="004B2360">
            <w:pPr>
              <w:pStyle w:val="1"/>
              <w:spacing w:before="0"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11" w:name="_Toc533576369"/>
            <w:bookmarkStart w:id="12" w:name="_Toc533576708"/>
            <w:bookmarkStart w:id="13" w:name="_Toc533577837"/>
            <w:bookmarkStart w:id="14" w:name="_Toc533577916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32 Політика</w:t>
            </w:r>
            <w:bookmarkEnd w:id="11"/>
            <w:bookmarkEnd w:id="12"/>
            <w:bookmarkEnd w:id="13"/>
            <w:bookmarkEnd w:id="14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Е51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Еліти і цивілізаційні процеси формування націй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2006.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492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Е51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Еліти і цивілізаційні процеси формування націй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2006.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580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К93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Курасівські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читання </w:t>
            </w:r>
            <w:r w:rsidRPr="0012202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2005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наукові записки. вип. 30 . кн. 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ІПіЕНД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469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122029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М69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Михальченко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Корупція в Україні : політико</w:t>
            </w:r>
            <w:r w:rsidRPr="0012202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філософський аналіз /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Михальче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нко,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Михальче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нко,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Невмержиць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2010.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615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Н33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NATO : український вибір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Сучасна українська політика. Політики і політологи про неї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вип. 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К, 2003.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395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Сучасна українська політика. Політики і політологи про неї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вип. 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Миколаїв : Вид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МДГУ ім. П. Могили, 2005.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476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Сучасна українська політика. Політики і політологи про неї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вип. 12.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2008.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У45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Україна в сучасному геополітичному просторі : теоретичний і прикладний аспекти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за ред. Ю. Г. Рубана.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НІСД, 2002.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488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  <w:vAlign w:val="center"/>
          </w:tcPr>
          <w:p w:rsidR="004B2360" w:rsidRPr="00582C23" w:rsidRDefault="004B2360" w:rsidP="004B236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  <w:vAlign w:val="center"/>
          </w:tcPr>
          <w:p w:rsidR="004B2360" w:rsidRPr="00582C23" w:rsidRDefault="004B2360" w:rsidP="004B23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15" w:name="_Toc533576370"/>
            <w:bookmarkStart w:id="16" w:name="_Toc533576709"/>
            <w:bookmarkStart w:id="17" w:name="_Toc533577838"/>
            <w:bookmarkStart w:id="18" w:name="_Toc533577917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33 Економіка</w:t>
            </w:r>
            <w:bookmarkEnd w:id="15"/>
            <w:bookmarkEnd w:id="16"/>
            <w:bookmarkEnd w:id="17"/>
            <w:bookmarkEnd w:id="18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И73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Интересные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факты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рекорды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достижения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мире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экономики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бизнеса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Бао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Р35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Рейнольдс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Дж.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Л. 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Залишаючи рідний дім. Надзвичайне життя Петра Ящика / пер. з англ. М. М. Сороки.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Кам'янець</w:t>
            </w:r>
            <w:r w:rsidRPr="004D2C52">
              <w:rPr>
                <w:rFonts w:ascii="Times New Roman" w:hAnsi="Times New Roman"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Подільський : Друкарня Рута,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Т65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Трамп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Почему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хотим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чтобы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были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богаты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Трамп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Кийосаки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Минск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Попурри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Х45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Хилл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Думай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богатей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пер. с англ.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Мн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Поппури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  <w:vAlign w:val="center"/>
          </w:tcPr>
          <w:p w:rsidR="004B2360" w:rsidRPr="00582C23" w:rsidRDefault="004B2360" w:rsidP="004B23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  <w:vAlign w:val="center"/>
          </w:tcPr>
          <w:p w:rsidR="004B2360" w:rsidRPr="00582C23" w:rsidRDefault="004B2360" w:rsidP="004B2360">
            <w:pPr>
              <w:pStyle w:val="1"/>
              <w:spacing w:before="24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19" w:name="_Toc533576371"/>
            <w:bookmarkStart w:id="20" w:name="_Toc533576710"/>
            <w:bookmarkStart w:id="21" w:name="_Toc533577839"/>
            <w:bookmarkStart w:id="22" w:name="_Toc533577918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336 Фінанси</w:t>
            </w:r>
            <w:bookmarkEnd w:id="19"/>
            <w:bookmarkEnd w:id="20"/>
            <w:bookmarkEnd w:id="21"/>
            <w:bookmarkEnd w:id="22"/>
          </w:p>
          <w:p w:rsidR="004B2360" w:rsidRPr="00582C23" w:rsidRDefault="004B2360" w:rsidP="004B23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К41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Киосаки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Богатый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Бедный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Папа / 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Киосаки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Ш.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Летчер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Ужгород : Світ, 2001.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(268)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Уракін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Механізм підвищення результативності зовнішніх державних запозичень в системі забезпечення фінансової безпеки держави : дис. ... канд. економ. наук. 08.00.08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Ю.;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229 c.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D45A97" w:rsidTr="004B2360">
        <w:trPr>
          <w:cantSplit/>
        </w:trPr>
        <w:tc>
          <w:tcPr>
            <w:tcW w:w="1200" w:type="dxa"/>
          </w:tcPr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336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(269)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Ярошевська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Фондові механізми формування капіталу суб'єктів господарювання : дис. ...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наук : 08.00.08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консультант Косова Т. Д.; Класичний приватний університет;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599 c.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E3CEC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Я77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Ярошевська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Механізми формування капіталу суб'єктів господарювання в умовах розвитку фондового ринку України : монографія / Класичний приватний університет.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 : КПУ,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516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4B2360" w:rsidRPr="0014313D" w:rsidRDefault="004B2360" w:rsidP="00A44B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  <w:trHeight w:val="922"/>
        </w:trPr>
        <w:tc>
          <w:tcPr>
            <w:tcW w:w="1200" w:type="dxa"/>
          </w:tcPr>
          <w:p w:rsidR="004B2360" w:rsidRPr="00582C23" w:rsidRDefault="004B2360" w:rsidP="004B2360">
            <w:pPr>
              <w:pStyle w:val="1"/>
              <w:spacing w:before="24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4B2360" w:rsidRDefault="004B2360" w:rsidP="004B2360">
            <w:pPr>
              <w:pStyle w:val="1"/>
              <w:spacing w:before="240"/>
              <w:jc w:val="center"/>
              <w:rPr>
                <w:lang w:val="uk-UA"/>
              </w:rPr>
            </w:pPr>
            <w:bookmarkStart w:id="23" w:name="_Toc533577840"/>
            <w:bookmarkStart w:id="24" w:name="_Toc533577919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339 Торгівля. Міжнародні економічні відносини</w:t>
            </w:r>
            <w:bookmarkEnd w:id="23"/>
            <w:bookmarkEnd w:id="24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М23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Мандино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Величайший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секрет в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мире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ФАИР,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192 с.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М25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Маренков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Инвестиции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для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студентов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вузов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Феникс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Х85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Хоткинс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Искусство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торговать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пер. с англ.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ФАИР, 2008.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464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  <w:trHeight w:val="860"/>
        </w:trPr>
        <w:tc>
          <w:tcPr>
            <w:tcW w:w="1200" w:type="dxa"/>
          </w:tcPr>
          <w:p w:rsidR="004B2360" w:rsidRPr="00582C23" w:rsidRDefault="004B2360" w:rsidP="004B2360">
            <w:pPr>
              <w:pStyle w:val="1"/>
              <w:spacing w:before="120" w:line="36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4B2360" w:rsidRDefault="004B2360" w:rsidP="004B2360">
            <w:pPr>
              <w:pStyle w:val="1"/>
              <w:spacing w:before="120" w:after="120" w:line="360" w:lineRule="auto"/>
              <w:jc w:val="center"/>
              <w:rPr>
                <w:lang w:val="uk-UA"/>
              </w:rPr>
            </w:pPr>
            <w:bookmarkStart w:id="25" w:name="_Toc533577841"/>
            <w:bookmarkStart w:id="26" w:name="_Toc533577920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378 Вища освіта</w:t>
            </w:r>
            <w:bookmarkEnd w:id="25"/>
            <w:bookmarkEnd w:id="26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К30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Кафедра "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Оборудования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сварочного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им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профессора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М. Карпенко.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Годы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становления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развития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Кошевой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Волков,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Голуб,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Цебров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307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4B2360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27" w:name="_Toc533577842"/>
            <w:bookmarkStart w:id="28" w:name="_Toc533577921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39 Етнологія. Фольклор</w:t>
            </w:r>
            <w:bookmarkEnd w:id="27"/>
            <w:bookmarkEnd w:id="28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В75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Воропай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Звичаї нашого народу. Етнографічний нарис.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Т65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Традиції і свята українського народу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БАО, 2008.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4B2360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29" w:name="_Toc533577922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4 Мовознавство</w:t>
            </w:r>
            <w:bookmarkEnd w:id="29"/>
          </w:p>
        </w:tc>
      </w:tr>
      <w:tr w:rsidR="004B2360" w:rsidRPr="00122029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К59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Козачук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Українська мова для абітурієнтів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  <w:r w:rsidRPr="0012202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 вид.,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 перероб.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Вища шк.,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303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Ш24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Шаповалов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Словник мовних перевертнів.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 : Вид. О. О.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Євенок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Ш66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Шкільний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російсько</w:t>
            </w:r>
            <w:proofErr w:type="spellEnd"/>
            <w:r w:rsidRPr="0012202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український,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українсько</w:t>
            </w:r>
            <w:proofErr w:type="spellEnd"/>
            <w:r w:rsidRPr="0012202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російський словник. 20000 слів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упор. Г. В.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Доніна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Ф. Жовтобрюх.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Ранок, 2008.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72170C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4С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Ш67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Шкуратяна Н.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Сучасна українська літературна мова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Шкуратяна,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Шевчук.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ЛІТЕРА, 2000.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4B2360">
            <w:pPr>
              <w:pStyle w:val="1"/>
              <w:spacing w:before="24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24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0" w:name="_Toc533577923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51 Математика</w:t>
            </w:r>
            <w:bookmarkEnd w:id="30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519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Зайченко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операций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пособ.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Вища шк., 1975.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319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1" w:name="_Toc533577924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54 Хімія</w:t>
            </w:r>
            <w:bookmarkEnd w:id="31"/>
          </w:p>
        </w:tc>
      </w:tr>
      <w:tr w:rsidR="004B2360" w:rsidRPr="00122029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544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Т89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Турчанін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Термодинамічні властивості розплавів та фазові перетворення в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аморфоутворюючій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системі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Cu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202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Ni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202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Ti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202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Zr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202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Hf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Турчанін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Агравал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268 c.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 w:rsidP="002513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2" w:name="_Toc533577925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58 Ботаніка</w:t>
            </w:r>
            <w:bookmarkEnd w:id="32"/>
          </w:p>
        </w:tc>
      </w:tr>
      <w:tr w:rsidR="004B2360" w:rsidRPr="00122029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П96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50 рідкісних рослин Донеччини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атлас</w:t>
            </w:r>
            <w:r w:rsidRPr="0012202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довідник /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Перегрим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Василюк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Бронск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ова, 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Ширяєва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 w:rsidP="002513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3" w:name="_Toc533577926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61 Медичні науки</w:t>
            </w:r>
            <w:bookmarkEnd w:id="33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Б90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Бубличенко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Энциклопедия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остеохондроза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Феникс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В26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Вегетососудистая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дистония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АСТ, 2000.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Захаров Ю.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Тайская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медицина.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Золотые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рецепты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ЭКСМО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ПРЕСС, 2002.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462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И23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Иванченко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Очищение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организма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1000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советов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АСТ ПРЕСС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КНИГА, 2005.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287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И91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Исцеляющее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дыхание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Стрельниковой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другие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нетрадиционные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практики.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Лечение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заболеваний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дыхания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РИПОЛ, 2006.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К69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Кортиков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Нетрадиционные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народные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способы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лечения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Пресс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М18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Малахов Г.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Путь к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здоровью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Записки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голодающего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Крылов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М26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Восстановление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лечение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волос. Методики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средства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Эксмо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Общий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курс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физиологии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человека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животных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2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кн. Кн. 1 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Физиология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нервной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мышечной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сенсорной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Ноздрачев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Баранник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ова,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Батуев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Кассиль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А. Д.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Ноздрачева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Высш.шк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1991.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Общий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курс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физиологии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человека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животных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2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кн. Кн. 2 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Физиология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висцеральных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Ноздрачев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Баженов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Баранник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ова, 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Бреслав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А. Д.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Ноздрачева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Высш.шк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1991.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528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С74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Справочник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фармацевтического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работника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Е. Н. Писаренко.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  <w:proofErr w:type="spellEnd"/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е 2</w:t>
            </w:r>
            <w:r w:rsidRPr="00122029">
              <w:rPr>
                <w:rFonts w:ascii="Times New Roman" w:hAnsi="Times New Roman"/>
                <w:sz w:val="24"/>
                <w:szCs w:val="24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Феникс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2003.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640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Т80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Трча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Искусство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вести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здоровый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образ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жизни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пер. с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чешск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Медицина, 1984.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2513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4" w:name="_Toc533577927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621.77 Об</w:t>
            </w:r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’</w:t>
            </w:r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ємне деформування, прокатка, витягування, видавлювання</w:t>
            </w:r>
            <w:bookmarkEnd w:id="34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621.774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(266)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Шевцов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технології виробництва балонів на основі комбінування ротаційного обкочування інструментом тертя з підсадкою днища :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наук.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кер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Є. ;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223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72170C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621.774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Шевцов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технології виробництва балонів на основі комбінування ротаційного обкачування інструментом тертя з підсадкою днища : автореф.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і машини обробки тиском /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 w:rsidP="00D77E8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621.777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(264)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Косілов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технологій кування пустотілих поковок зі змінною товщиною стінки способом розкочування ступінчастим інструментом :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наук.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кер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Є.. ;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221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621.777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К71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Косілов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технологій кування пустотілих поковок зі змінною товщиною стінки способом розкочування ступінчастим інструментом : автореф. дис. ... канд. техн. наук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спец. 05.03.05 " Процеси та машини обробки тиском" /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2008.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2513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5" w:name="_Toc533577928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621.791 Зварювання</w:t>
            </w:r>
            <w:bookmarkEnd w:id="35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621.791 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(265)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Бурлака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Розробка теоретичних і науково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технологічних принципів створення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інверторних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джерел живлення для зварювальних процесів : дис. ...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 техн. наук : 05.03.06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Зварювання та споріднені процеси і технології /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научн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консульт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Гулаков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В. :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333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D45A97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36" w:name="_Toc533577929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621.9</w:t>
            </w:r>
            <w:r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 xml:space="preserve"> </w:t>
            </w:r>
            <w:r w:rsidRPr="00D45A97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Обробка та формоутворення за допомогою зняття стружки. Обробка шліф</w:t>
            </w:r>
            <w:r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у</w:t>
            </w:r>
            <w:r w:rsidRPr="00D45A97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ванням. Молоти та преси</w:t>
            </w:r>
            <w:bookmarkEnd w:id="36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621.97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Б20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Балалаева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Математическое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компьютерное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моделирование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упругих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компенсаторов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Балалаева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Тузенко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Кух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арь.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Мариуполь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ПГТУ,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621.98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(267)</w:t>
            </w:r>
          </w:p>
          <w:p w:rsidR="004B2360" w:rsidRPr="00C76764" w:rsidRDefault="004B2360" w:rsidP="00AC717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Гаврильченко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процесу правки гарячекатаних листів і конструктивних параметрів листоправильних машин для його реалізації :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наук.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кер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Грибков Е. П. ;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286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621.98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Г12</w:t>
            </w:r>
          </w:p>
        </w:tc>
        <w:tc>
          <w:tcPr>
            <w:tcW w:w="9153" w:type="dxa"/>
          </w:tcPr>
          <w:p w:rsidR="004B2360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Гаврильченко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процесу правки гарячекатаних листів і конструктивних параметрів листоправильних машин для його реалізації : автореф. дис. ... канд. техн. наук : 05.03.05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Донбас.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7" w:name="_Toc533577930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658 Організація виробництва, менеджмент. Економіка підприємств</w:t>
            </w:r>
            <w:bookmarkEnd w:id="37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Б94</w:t>
            </w:r>
          </w:p>
        </w:tc>
        <w:tc>
          <w:tcPr>
            <w:tcW w:w="9153" w:type="dxa"/>
          </w:tcPr>
          <w:p w:rsidR="004B2360" w:rsidRPr="0014313D" w:rsidRDefault="004B2360" w:rsidP="00E318C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Бухалков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Планирование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предприятии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ИНФРА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М, 2005.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4161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8" w:name="_Toc533577931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67 Різні галузі промисловості</w:t>
            </w:r>
            <w:bookmarkEnd w:id="38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Зеленская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ювелирный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ООО ПТП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Ювелирсервис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39" w:name="_Toc533577932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8 Літературознавство</w:t>
            </w:r>
            <w:bookmarkEnd w:id="39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У45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Українські прислів'я і приказки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упор. Т. М. Панасенко.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2006.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355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40" w:name="_Toc533577933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94 Всесвітня історія</w:t>
            </w:r>
            <w:bookmarkEnd w:id="40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Б20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Баландин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Тайны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всемирного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потопа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Вече, 2004.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360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К78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Краматорск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Страницы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истории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краевед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очерков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Н. Волошина, В. Зорина.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Золотые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страницы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122029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П32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Північна Донеччина : час, події, люди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 / упор. О. Савчук ; Краматорська міська громадська організація "Клуб "Краєзнавець".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 : Вид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О. О.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Євенок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Ц93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Цыбулько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След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земле.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207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Ю20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Юзвин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Краматорка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Краматоровка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Друкарський дім,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193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Ю20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Юзвин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Потомственные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дворяне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истории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города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Краматорска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Слободской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Украины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Друкарський дім, 2017.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582C23" w:rsidTr="004B2360">
        <w:trPr>
          <w:cantSplit/>
        </w:trPr>
        <w:tc>
          <w:tcPr>
            <w:tcW w:w="1200" w:type="dxa"/>
          </w:tcPr>
          <w:p w:rsidR="004B2360" w:rsidRPr="00582C23" w:rsidRDefault="004B2360" w:rsidP="00DC09E8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9153" w:type="dxa"/>
          </w:tcPr>
          <w:p w:rsidR="004B2360" w:rsidRPr="00582C23" w:rsidRDefault="004B2360" w:rsidP="004B2360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val="en-US"/>
              </w:rPr>
            </w:pPr>
            <w:bookmarkStart w:id="41" w:name="_Toc533577934"/>
            <w:r w:rsidRPr="00582C23">
              <w:rPr>
                <w:rFonts w:ascii="Times New Roman" w:hAnsi="Times New Roman" w:cs="Times New Roman"/>
                <w:color w:val="auto"/>
                <w:sz w:val="32"/>
                <w:szCs w:val="32"/>
                <w:lang w:val="uk-UA"/>
              </w:rPr>
              <w:t>Художня література</w:t>
            </w:r>
            <w:bookmarkEnd w:id="41"/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Ш26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Шарма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Уроки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семейной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мудрости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Воспитай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лидера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своем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ребенке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София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Ш26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Шарма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Монах,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который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продал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свой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феррари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история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исполнении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желаний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София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284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РС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С81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Сто великих афер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авт.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И. А.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Мусский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Вече, 2008.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Ж15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Жадан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Месопотамія : збірка оповідань і віршів.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Клуб Сімейного Дозвілля, 2014.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Л96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Лютий О.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Круті береги : поезії.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183 с.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М73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Многоцветье</w:t>
            </w:r>
            <w:proofErr w:type="spellEnd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Имен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літературно-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художественный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альманах.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Точка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опоры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511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360" w:rsidRPr="00C76764" w:rsidTr="004B2360">
        <w:trPr>
          <w:cantSplit/>
        </w:trPr>
        <w:tc>
          <w:tcPr>
            <w:tcW w:w="1200" w:type="dxa"/>
          </w:tcPr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4B2360" w:rsidRPr="00C76764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6764">
              <w:rPr>
                <w:rFonts w:ascii="Times New Roman" w:hAnsi="Times New Roman"/>
                <w:sz w:val="24"/>
                <w:szCs w:val="24"/>
                <w:lang w:val="uk-UA"/>
              </w:rPr>
              <w:t>Р64</w:t>
            </w:r>
          </w:p>
        </w:tc>
        <w:tc>
          <w:tcPr>
            <w:tcW w:w="9153" w:type="dxa"/>
          </w:tcPr>
          <w:p w:rsidR="004B2360" w:rsidRPr="0014313D" w:rsidRDefault="004B2360" w:rsidP="00A244A0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1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Роздобудько І. 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Одного разу... : роман.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Клуб Сімейного Дозвілля, 2014.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222 с.               </w:t>
            </w:r>
            <w:proofErr w:type="spellStart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431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4B2360" w:rsidRPr="0014313D" w:rsidRDefault="004B23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76764" w:rsidRDefault="00C76764" w:rsidP="00D77E8A">
      <w:pPr>
        <w:autoSpaceDE w:val="0"/>
        <w:autoSpaceDN w:val="0"/>
        <w:spacing w:after="0" w:line="240" w:lineRule="auto"/>
      </w:pPr>
    </w:p>
    <w:sectPr w:rsidR="00C76764" w:rsidSect="00D45A97">
      <w:footerReference w:type="default" r:id="rId8"/>
      <w:pgSz w:w="12240" w:h="15840" w:code="9"/>
      <w:pgMar w:top="568" w:right="850" w:bottom="426" w:left="1701" w:header="510" w:footer="0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0E" w:rsidRDefault="007D320E" w:rsidP="00582C23">
      <w:pPr>
        <w:spacing w:after="0" w:line="240" w:lineRule="auto"/>
      </w:pPr>
      <w:r>
        <w:separator/>
      </w:r>
    </w:p>
  </w:endnote>
  <w:endnote w:type="continuationSeparator" w:id="0">
    <w:p w:rsidR="007D320E" w:rsidRDefault="007D320E" w:rsidP="0058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539984"/>
      <w:docPartObj>
        <w:docPartGallery w:val="Page Numbers (Bottom of Page)"/>
        <w:docPartUnique/>
      </w:docPartObj>
    </w:sdtPr>
    <w:sdtEndPr/>
    <w:sdtContent>
      <w:p w:rsidR="00582C23" w:rsidRDefault="00582C2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20">
          <w:rPr>
            <w:noProof/>
          </w:rPr>
          <w:t>1</w:t>
        </w:r>
        <w:r>
          <w:fldChar w:fldCharType="end"/>
        </w:r>
      </w:p>
    </w:sdtContent>
  </w:sdt>
  <w:p w:rsidR="00582C23" w:rsidRDefault="00582C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0E" w:rsidRDefault="007D320E" w:rsidP="00582C23">
      <w:pPr>
        <w:spacing w:after="0" w:line="240" w:lineRule="auto"/>
      </w:pPr>
      <w:r>
        <w:separator/>
      </w:r>
    </w:p>
  </w:footnote>
  <w:footnote w:type="continuationSeparator" w:id="0">
    <w:p w:rsidR="007D320E" w:rsidRDefault="007D320E" w:rsidP="00582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8A"/>
    <w:rsid w:val="000F3D6C"/>
    <w:rsid w:val="00122029"/>
    <w:rsid w:val="0014313D"/>
    <w:rsid w:val="00143AAA"/>
    <w:rsid w:val="00221F70"/>
    <w:rsid w:val="00251364"/>
    <w:rsid w:val="00262F1D"/>
    <w:rsid w:val="0036150B"/>
    <w:rsid w:val="00392180"/>
    <w:rsid w:val="00461D3D"/>
    <w:rsid w:val="00474620"/>
    <w:rsid w:val="004B2360"/>
    <w:rsid w:val="004B3B2E"/>
    <w:rsid w:val="004D2C52"/>
    <w:rsid w:val="00582C23"/>
    <w:rsid w:val="0072170C"/>
    <w:rsid w:val="007D320E"/>
    <w:rsid w:val="007E5D11"/>
    <w:rsid w:val="00881709"/>
    <w:rsid w:val="008F2577"/>
    <w:rsid w:val="009D217E"/>
    <w:rsid w:val="00A14C45"/>
    <w:rsid w:val="00A244A0"/>
    <w:rsid w:val="00A3752A"/>
    <w:rsid w:val="00A44B56"/>
    <w:rsid w:val="00A939DD"/>
    <w:rsid w:val="00AC7179"/>
    <w:rsid w:val="00B3237B"/>
    <w:rsid w:val="00C76764"/>
    <w:rsid w:val="00C84F44"/>
    <w:rsid w:val="00CE3CEC"/>
    <w:rsid w:val="00CE772C"/>
    <w:rsid w:val="00D45A97"/>
    <w:rsid w:val="00D77E8A"/>
    <w:rsid w:val="00DC09E8"/>
    <w:rsid w:val="00DF24E3"/>
    <w:rsid w:val="00E318C5"/>
    <w:rsid w:val="00E36D03"/>
    <w:rsid w:val="00F2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2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D2C52"/>
    <w:pPr>
      <w:spacing w:after="100"/>
    </w:pPr>
  </w:style>
  <w:style w:type="character" w:styleId="a3">
    <w:name w:val="Hyperlink"/>
    <w:basedOn w:val="a0"/>
    <w:uiPriority w:val="99"/>
    <w:unhideWhenUsed/>
    <w:rsid w:val="004D2C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8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2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8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2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D2C52"/>
    <w:pPr>
      <w:spacing w:after="100"/>
    </w:pPr>
  </w:style>
  <w:style w:type="character" w:styleId="a3">
    <w:name w:val="Hyperlink"/>
    <w:basedOn w:val="a0"/>
    <w:uiPriority w:val="99"/>
    <w:unhideWhenUsed/>
    <w:rsid w:val="004D2C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8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2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8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0426-7DD3-4A59-93AD-F9F58638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2018-12-26T08:27:00Z</dcterms:created>
  <dcterms:modified xsi:type="dcterms:W3CDTF">2018-12-26T08:43:00Z</dcterms:modified>
</cp:coreProperties>
</file>